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8A03F" w14:textId="67AB912C" w:rsidR="003B5759" w:rsidRPr="00017AD9" w:rsidRDefault="008251C7"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Using Zoom as Learning Media for University Students: Strength</w:t>
      </w:r>
      <w:r w:rsidR="00BF1DA8">
        <w:rPr>
          <w:rFonts w:ascii="Times New Roman" w:hAnsi="Times New Roman" w:cs="Times New Roman"/>
          <w:b/>
          <w:sz w:val="32"/>
          <w:szCs w:val="24"/>
          <w:lang w:val="en-US"/>
        </w:rPr>
        <w:t>s</w:t>
      </w:r>
      <w:r>
        <w:rPr>
          <w:rFonts w:ascii="Times New Roman" w:hAnsi="Times New Roman" w:cs="Times New Roman"/>
          <w:b/>
          <w:sz w:val="32"/>
          <w:szCs w:val="24"/>
          <w:lang w:val="en-US"/>
        </w:rPr>
        <w:t xml:space="preserve"> and Weaknesses</w:t>
      </w:r>
    </w:p>
    <w:p w14:paraId="61C841BD"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5A8ED9FB" w14:textId="1B8C7AED" w:rsidR="00EA73FA" w:rsidRPr="00E55E88" w:rsidRDefault="00D3717C" w:rsidP="00EA73FA">
      <w:pPr>
        <w:spacing w:after="0" w:line="240" w:lineRule="auto"/>
        <w:jc w:val="center"/>
        <w:rPr>
          <w:rFonts w:ascii="Times New Roman" w:hAnsi="Times New Roman" w:cs="Times New Roman"/>
          <w:b/>
          <w:szCs w:val="24"/>
          <w:vertAlign w:val="superscript"/>
          <w:lang w:val="en-US"/>
        </w:rPr>
      </w:pPr>
      <w:proofErr w:type="spellStart"/>
      <w:r>
        <w:rPr>
          <w:rFonts w:ascii="Times New Roman" w:hAnsi="Times New Roman" w:cs="Times New Roman"/>
          <w:b/>
          <w:sz w:val="24"/>
          <w:lang w:val="en-US"/>
        </w:rPr>
        <w:t>Dhiwa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Kasyfillah</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Rihhadatul</w:t>
      </w:r>
      <w:proofErr w:type="spellEnd"/>
      <w:r>
        <w:rPr>
          <w:rFonts w:ascii="Times New Roman" w:hAnsi="Times New Roman" w:cs="Times New Roman"/>
          <w:b/>
          <w:sz w:val="24"/>
          <w:lang w:val="en-US"/>
        </w:rPr>
        <w:t xml:space="preserve"> Ais</w:t>
      </w:r>
      <w:r w:rsidR="00D4483E">
        <w:rPr>
          <w:rFonts w:ascii="Times New Roman" w:hAnsi="Times New Roman" w:cs="Times New Roman"/>
          <w:b/>
          <w:sz w:val="24"/>
          <w:lang w:val="en-US"/>
        </w:rPr>
        <w:t>y</w:t>
      </w:r>
      <w:r w:rsidR="00E55E88">
        <w:rPr>
          <w:rFonts w:ascii="Times New Roman" w:hAnsi="Times New Roman" w:cs="Times New Roman"/>
          <w:b/>
          <w:sz w:val="24"/>
          <w:vertAlign w:val="superscript"/>
          <w:lang w:val="en-US"/>
        </w:rPr>
        <w:t>1</w:t>
      </w:r>
      <w:r w:rsidR="00E55E88">
        <w:rPr>
          <w:rFonts w:ascii="Times New Roman" w:hAnsi="Times New Roman" w:cs="Times New Roman"/>
          <w:b/>
          <w:sz w:val="24"/>
          <w:lang w:val="en-US"/>
        </w:rPr>
        <w:t xml:space="preserve">, </w:t>
      </w:r>
      <w:proofErr w:type="spellStart"/>
      <w:r w:rsidR="00E55E88">
        <w:rPr>
          <w:rFonts w:ascii="Times New Roman" w:hAnsi="Times New Roman" w:cs="Times New Roman"/>
          <w:b/>
          <w:sz w:val="24"/>
          <w:lang w:val="en-US"/>
        </w:rPr>
        <w:t>Yanuarti</w:t>
      </w:r>
      <w:proofErr w:type="spellEnd"/>
      <w:r w:rsidR="00E55E88">
        <w:rPr>
          <w:rFonts w:ascii="Times New Roman" w:hAnsi="Times New Roman" w:cs="Times New Roman"/>
          <w:b/>
          <w:sz w:val="24"/>
          <w:lang w:val="en-US"/>
        </w:rPr>
        <w:t xml:space="preserve"> Apsari</w:t>
      </w:r>
      <w:r w:rsidR="00E55E88">
        <w:rPr>
          <w:rFonts w:ascii="Times New Roman" w:hAnsi="Times New Roman" w:cs="Times New Roman"/>
          <w:b/>
          <w:sz w:val="24"/>
          <w:vertAlign w:val="superscript"/>
          <w:lang w:val="en-US"/>
        </w:rPr>
        <w:t>2</w:t>
      </w:r>
    </w:p>
    <w:p w14:paraId="354D68B9" w14:textId="6BBF7402" w:rsidR="00791C69" w:rsidRPr="00017AD9" w:rsidRDefault="00791C69" w:rsidP="00791C69">
      <w:pPr>
        <w:spacing w:after="0" w:line="240" w:lineRule="auto"/>
        <w:jc w:val="center"/>
        <w:rPr>
          <w:rFonts w:ascii="Times New Roman" w:hAnsi="Times New Roman" w:cs="Times New Roman"/>
          <w:sz w:val="12"/>
          <w:szCs w:val="24"/>
        </w:rPr>
      </w:pPr>
    </w:p>
    <w:p w14:paraId="24326561" w14:textId="1C807E0F" w:rsidR="005A266C" w:rsidRPr="00386B7E" w:rsidRDefault="005A266C" w:rsidP="00D3717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 </w:t>
      </w:r>
      <w:r w:rsidR="008251C7">
        <w:rPr>
          <w:rFonts w:ascii="Times New Roman" w:hAnsi="Times New Roman" w:cs="Times New Roman"/>
          <w:szCs w:val="24"/>
          <w:lang w:val="en-US"/>
        </w:rPr>
        <w:t xml:space="preserve">IKIP </w:t>
      </w:r>
      <w:proofErr w:type="spellStart"/>
      <w:r w:rsidR="008251C7">
        <w:rPr>
          <w:rFonts w:ascii="Times New Roman" w:hAnsi="Times New Roman" w:cs="Times New Roman"/>
          <w:szCs w:val="24"/>
          <w:lang w:val="en-US"/>
        </w:rPr>
        <w:t>Siliwangi</w:t>
      </w:r>
      <w:proofErr w:type="spellEnd"/>
      <w:r w:rsidR="00D3717C">
        <w:rPr>
          <w:rFonts w:ascii="Times New Roman" w:hAnsi="Times New Roman" w:cs="Times New Roman"/>
          <w:szCs w:val="24"/>
          <w:lang w:val="en-US"/>
        </w:rPr>
        <w:t>, Indonesia</w:t>
      </w:r>
    </w:p>
    <w:p w14:paraId="3C67FFEC" w14:textId="229CFC8F" w:rsidR="005A266C" w:rsidRPr="00C74D46" w:rsidRDefault="002D56F7" w:rsidP="005A266C">
      <w:pPr>
        <w:spacing w:after="0" w:line="240" w:lineRule="auto"/>
        <w:jc w:val="center"/>
        <w:rPr>
          <w:rFonts w:ascii="Times New Roman" w:hAnsi="Times New Roman" w:cs="Times New Roman"/>
          <w:szCs w:val="20"/>
          <w:vertAlign w:val="superscript"/>
          <w:lang w:val="en-US"/>
        </w:rPr>
      </w:pPr>
      <w:r>
        <w:rPr>
          <w:vertAlign w:val="superscript"/>
        </w:rPr>
        <w:t>1</w:t>
      </w:r>
      <w:r w:rsidR="001C6CE8">
        <w:rPr>
          <w:rFonts w:ascii="Times New Roman" w:hAnsi="Times New Roman" w:cs="Times New Roman"/>
          <w:bCs/>
          <w:szCs w:val="20"/>
          <w:lang w:val="en-US"/>
        </w:rPr>
        <w:fldChar w:fldCharType="begin"/>
      </w:r>
      <w:r w:rsidR="001C6CE8">
        <w:rPr>
          <w:rFonts w:ascii="Times New Roman" w:hAnsi="Times New Roman" w:cs="Times New Roman"/>
          <w:bCs/>
          <w:szCs w:val="20"/>
          <w:lang w:val="en-US"/>
        </w:rPr>
        <w:instrText>HYPERLINK "mailto:</w:instrText>
      </w:r>
      <w:r w:rsidR="001C6CE8" w:rsidRPr="001C6CE8">
        <w:rPr>
          <w:rFonts w:ascii="Times New Roman" w:hAnsi="Times New Roman" w:cs="Times New Roman"/>
          <w:bCs/>
          <w:szCs w:val="20"/>
          <w:lang w:val="en-US"/>
        </w:rPr>
        <w:instrText>dhiwakasfillah</w:instrText>
      </w:r>
      <w:r w:rsidR="001C6CE8" w:rsidRPr="001C6CE8">
        <w:rPr>
          <w:rFonts w:ascii="Times New Roman" w:hAnsi="Times New Roman" w:cs="Times New Roman"/>
          <w:bCs/>
          <w:szCs w:val="20"/>
        </w:rPr>
        <w:instrText>@</w:instrText>
      </w:r>
      <w:r w:rsidR="001C6CE8" w:rsidRPr="001C6CE8">
        <w:rPr>
          <w:rFonts w:ascii="Times New Roman" w:hAnsi="Times New Roman" w:cs="Times New Roman"/>
          <w:bCs/>
          <w:szCs w:val="20"/>
          <w:lang w:val="en-US"/>
        </w:rPr>
        <w:instrText>g</w:instrText>
      </w:r>
      <w:r w:rsidR="001C6CE8" w:rsidRPr="001C6CE8">
        <w:rPr>
          <w:rFonts w:ascii="Times New Roman" w:hAnsi="Times New Roman" w:cs="Times New Roman"/>
          <w:bCs/>
          <w:szCs w:val="20"/>
        </w:rPr>
        <w:instrText>mail.com</w:instrText>
      </w:r>
      <w:r w:rsidR="001C6CE8">
        <w:rPr>
          <w:rFonts w:ascii="Times New Roman" w:hAnsi="Times New Roman" w:cs="Times New Roman"/>
          <w:bCs/>
          <w:szCs w:val="20"/>
          <w:lang w:val="en-US"/>
        </w:rPr>
        <w:instrText>"</w:instrText>
      </w:r>
      <w:r w:rsidR="001C6CE8">
        <w:rPr>
          <w:rFonts w:ascii="Times New Roman" w:hAnsi="Times New Roman" w:cs="Times New Roman"/>
          <w:bCs/>
          <w:szCs w:val="20"/>
          <w:lang w:val="en-US"/>
        </w:rPr>
      </w:r>
      <w:r w:rsidR="001C6CE8">
        <w:rPr>
          <w:rFonts w:ascii="Times New Roman" w:hAnsi="Times New Roman" w:cs="Times New Roman"/>
          <w:bCs/>
          <w:szCs w:val="20"/>
          <w:lang w:val="en-US"/>
        </w:rPr>
        <w:fldChar w:fldCharType="separate"/>
      </w:r>
      <w:r w:rsidR="001C6CE8" w:rsidRPr="00674955">
        <w:rPr>
          <w:rStyle w:val="Hyperlink"/>
          <w:rFonts w:ascii="Times New Roman" w:hAnsi="Times New Roman" w:cs="Times New Roman"/>
          <w:bCs/>
          <w:szCs w:val="20"/>
          <w:lang w:val="en-US"/>
        </w:rPr>
        <w:t>dhiwakasfillah</w:t>
      </w:r>
      <w:r w:rsidR="001C6CE8" w:rsidRPr="00674955">
        <w:rPr>
          <w:rStyle w:val="Hyperlink"/>
          <w:rFonts w:ascii="Times New Roman" w:hAnsi="Times New Roman" w:cs="Times New Roman"/>
          <w:bCs/>
          <w:szCs w:val="20"/>
        </w:rPr>
        <w:t>@</w:t>
      </w:r>
      <w:r w:rsidR="001C6CE8" w:rsidRPr="00674955">
        <w:rPr>
          <w:rStyle w:val="Hyperlink"/>
          <w:rFonts w:ascii="Times New Roman" w:hAnsi="Times New Roman" w:cs="Times New Roman"/>
          <w:bCs/>
          <w:szCs w:val="20"/>
          <w:lang w:val="en-US"/>
        </w:rPr>
        <w:t>g</w:t>
      </w:r>
      <w:r w:rsidR="001C6CE8" w:rsidRPr="00674955">
        <w:rPr>
          <w:rStyle w:val="Hyperlink"/>
          <w:rFonts w:ascii="Times New Roman" w:hAnsi="Times New Roman" w:cs="Times New Roman"/>
          <w:bCs/>
          <w:szCs w:val="20"/>
        </w:rPr>
        <w:t>mail.com</w:t>
      </w:r>
      <w:r w:rsidR="001C6CE8">
        <w:rPr>
          <w:rFonts w:ascii="Times New Roman" w:hAnsi="Times New Roman" w:cs="Times New Roman"/>
          <w:bCs/>
          <w:szCs w:val="20"/>
          <w:lang w:val="en-US"/>
        </w:rPr>
        <w:fldChar w:fldCharType="end"/>
      </w:r>
      <w:r w:rsidR="00E55E88">
        <w:t>,</w:t>
      </w:r>
      <w:r w:rsidR="00C74D46">
        <w:t xml:space="preserve"> </w:t>
      </w:r>
      <w:r w:rsidR="00C74D46">
        <w:rPr>
          <w:vertAlign w:val="superscript"/>
        </w:rPr>
        <w:t>2</w:t>
      </w:r>
      <w:r w:rsidR="00C74D46" w:rsidRPr="00C74D46">
        <w:t>yanuarti@ikipsiliwangi.ac.i</w:t>
      </w:r>
      <w:r w:rsidR="00C74D46">
        <w:t>d</w:t>
      </w:r>
    </w:p>
    <w:p w14:paraId="7CD1D7B9"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194DCFFE" w14:textId="77777777" w:rsidR="00FC5F1D" w:rsidRPr="00017AD9" w:rsidRDefault="00FC5F1D" w:rsidP="003B5759">
      <w:pPr>
        <w:spacing w:after="0" w:line="240" w:lineRule="auto"/>
        <w:rPr>
          <w:rFonts w:ascii="Times New Roman" w:hAnsi="Times New Roman" w:cs="Times New Roman"/>
          <w:b/>
          <w:sz w:val="24"/>
          <w:szCs w:val="24"/>
          <w:lang w:val="en-US"/>
        </w:rPr>
      </w:pPr>
    </w:p>
    <w:p w14:paraId="45E96F12" w14:textId="1A64584A" w:rsidR="001019CE" w:rsidRPr="001019CE" w:rsidRDefault="004D4337" w:rsidP="001019CE">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FAD2E61" w14:textId="64E7408D" w:rsidR="004B5736" w:rsidRDefault="001019CE" w:rsidP="001019CE">
      <w:pPr>
        <w:tabs>
          <w:tab w:val="left" w:pos="1134"/>
        </w:tabs>
        <w:spacing w:after="0" w:line="240" w:lineRule="auto"/>
        <w:jc w:val="both"/>
        <w:rPr>
          <w:rFonts w:ascii="Times New Roman" w:hAnsi="Times New Roman" w:cs="Times New Roman"/>
          <w:color w:val="111111"/>
          <w:szCs w:val="24"/>
        </w:rPr>
      </w:pPr>
      <w:r w:rsidRPr="001019CE">
        <w:rPr>
          <w:rFonts w:ascii="Times New Roman" w:hAnsi="Times New Roman" w:cs="Times New Roman"/>
          <w:color w:val="111111"/>
          <w:szCs w:val="24"/>
        </w:rPr>
        <w:t>Advances in information and communication technology have transformed teaching and learning in higher education. Zoom has become one of the most widely used platforms for supporting online and blended learning because it offers interactive features, including screen sharing, breakout rooms, chat, and recording. This study aimed to examine the strengths and weaknesses of Zoom as a learning medium from university students' perspectives. A descriptive quantitative design was employed involving 12 university students selected through purposive sampling. Data were collected using a structured questionnaire with a four-point Likert scale consisting of ten indicators and analyzed using descriptive statistics in the form of percentages. The findings showed that Zoom provides several advantages, including learning flexibility, reduced travel time and transportation costs, and a comfortable learning environment for most students. However, students also reported several challenges, including unstable internet connections, audio and video disruptions, reduced interaction with classmates, difficulty maintaining concentration, and fatigue caused by prolonged online sessions. These findings indicate that the effectiveness of Zoom depends on both technological infrastructure and appropriate teaching strategies. Therefore, lecturers and higher education institutions should maximize Zoom's interactive features and implement student-centered learning approaches to improve the quality of online and blended learning.</w:t>
      </w:r>
    </w:p>
    <w:p w14:paraId="09C6CD64" w14:textId="78466D9A" w:rsidR="003B5759" w:rsidRPr="00A83F87" w:rsidRDefault="004D4337" w:rsidP="00D33F15">
      <w:pPr>
        <w:tabs>
          <w:tab w:val="left" w:pos="1134"/>
        </w:tabs>
        <w:spacing w:after="0" w:line="240" w:lineRule="auto"/>
        <w:rPr>
          <w:rFonts w:ascii="Times New Roman" w:hAnsi="Times New Roman" w:cs="Times New Roman"/>
          <w:szCs w:val="24"/>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F873B8">
        <w:rPr>
          <w:rFonts w:ascii="Times New Roman" w:eastAsia="Times New Roman" w:hAnsi="Times New Roman" w:cs="Times New Roman"/>
          <w:szCs w:val="20"/>
          <w:lang w:val="en-US"/>
        </w:rPr>
        <w:t xml:space="preserve">  Advantages,</w:t>
      </w:r>
      <w:r w:rsidR="00F873B8" w:rsidRPr="00F873B8">
        <w:rPr>
          <w:rFonts w:ascii="Times New Roman" w:hAnsi="Times New Roman" w:cs="Times New Roman"/>
          <w:szCs w:val="24"/>
          <w:lang w:val="en-US"/>
        </w:rPr>
        <w:t xml:space="preserve"> </w:t>
      </w:r>
      <w:r w:rsidR="00D33F15">
        <w:rPr>
          <w:rFonts w:ascii="Times New Roman" w:hAnsi="Times New Roman" w:cs="Times New Roman"/>
          <w:szCs w:val="24"/>
          <w:lang w:val="en-US"/>
        </w:rPr>
        <w:t>B</w:t>
      </w:r>
      <w:r w:rsidR="00F873B8" w:rsidRPr="00A83F87">
        <w:rPr>
          <w:rFonts w:ascii="Times New Roman" w:hAnsi="Times New Roman" w:cs="Times New Roman"/>
          <w:szCs w:val="24"/>
          <w:lang w:val="en-US"/>
        </w:rPr>
        <w:t xml:space="preserve">lended </w:t>
      </w:r>
      <w:r w:rsidR="00D33F15">
        <w:rPr>
          <w:rFonts w:ascii="Times New Roman" w:hAnsi="Times New Roman" w:cs="Times New Roman"/>
          <w:szCs w:val="24"/>
          <w:lang w:val="en-US"/>
        </w:rPr>
        <w:t>L</w:t>
      </w:r>
      <w:r w:rsidR="00F873B8" w:rsidRPr="00A83F87">
        <w:rPr>
          <w:rFonts w:ascii="Times New Roman" w:hAnsi="Times New Roman" w:cs="Times New Roman"/>
          <w:szCs w:val="24"/>
          <w:lang w:val="en-US"/>
        </w:rPr>
        <w:t>earning</w:t>
      </w:r>
      <w:r w:rsidR="00A83F87" w:rsidRPr="00A83F87">
        <w:rPr>
          <w:rFonts w:ascii="Times New Roman" w:hAnsi="Times New Roman" w:cs="Times New Roman"/>
          <w:szCs w:val="24"/>
          <w:lang w:val="en-US"/>
        </w:rPr>
        <w:t>,</w:t>
      </w:r>
      <w:r w:rsidR="00F873B8" w:rsidRPr="00F873B8">
        <w:rPr>
          <w:rFonts w:ascii="Times New Roman" w:hAnsi="Times New Roman" w:cs="Times New Roman"/>
          <w:szCs w:val="24"/>
          <w:lang w:val="en-US"/>
        </w:rPr>
        <w:t xml:space="preserve"> </w:t>
      </w:r>
      <w:r w:rsidR="00D33F15">
        <w:rPr>
          <w:rFonts w:ascii="Times New Roman" w:hAnsi="Times New Roman" w:cs="Times New Roman"/>
          <w:szCs w:val="24"/>
          <w:lang w:val="en-US"/>
        </w:rPr>
        <w:t>D</w:t>
      </w:r>
      <w:r w:rsidR="00F873B8" w:rsidRPr="00A83F87">
        <w:rPr>
          <w:rFonts w:ascii="Times New Roman" w:hAnsi="Times New Roman" w:cs="Times New Roman"/>
          <w:szCs w:val="24"/>
          <w:lang w:val="en-US"/>
        </w:rPr>
        <w:t>isadvantages</w:t>
      </w:r>
      <w:r w:rsidR="00F873B8">
        <w:rPr>
          <w:rFonts w:ascii="Times New Roman" w:hAnsi="Times New Roman" w:cs="Times New Roman"/>
          <w:szCs w:val="24"/>
          <w:lang w:val="en-US"/>
        </w:rPr>
        <w:t>,</w:t>
      </w:r>
      <w:r w:rsidR="00A83F87" w:rsidRPr="00A83F87">
        <w:rPr>
          <w:rFonts w:ascii="Times New Roman" w:hAnsi="Times New Roman" w:cs="Times New Roman"/>
          <w:szCs w:val="24"/>
          <w:lang w:val="en-US"/>
        </w:rPr>
        <w:t xml:space="preserve"> </w:t>
      </w:r>
      <w:r w:rsidR="00D33F15">
        <w:rPr>
          <w:rFonts w:ascii="Times New Roman" w:hAnsi="Times New Roman" w:cs="Times New Roman"/>
          <w:szCs w:val="24"/>
          <w:lang w:val="en-US"/>
        </w:rPr>
        <w:t>L</w:t>
      </w:r>
      <w:r w:rsidR="00A83F87" w:rsidRPr="00A83F87">
        <w:rPr>
          <w:rFonts w:ascii="Times New Roman" w:hAnsi="Times New Roman" w:cs="Times New Roman"/>
          <w:szCs w:val="24"/>
          <w:lang w:val="en-US"/>
        </w:rPr>
        <w:t xml:space="preserve">earning </w:t>
      </w:r>
      <w:r w:rsidR="00D33F15">
        <w:rPr>
          <w:rFonts w:ascii="Times New Roman" w:hAnsi="Times New Roman" w:cs="Times New Roman"/>
          <w:szCs w:val="24"/>
          <w:lang w:val="en-US"/>
        </w:rPr>
        <w:t>M</w:t>
      </w:r>
      <w:r w:rsidR="00F873B8">
        <w:rPr>
          <w:rFonts w:ascii="Times New Roman" w:hAnsi="Times New Roman" w:cs="Times New Roman"/>
          <w:szCs w:val="24"/>
          <w:lang w:val="en-US"/>
        </w:rPr>
        <w:t>edia</w:t>
      </w:r>
      <w:r w:rsidR="00A83F87" w:rsidRPr="00A83F87">
        <w:rPr>
          <w:rFonts w:ascii="Times New Roman" w:hAnsi="Times New Roman" w:cs="Times New Roman"/>
          <w:szCs w:val="24"/>
          <w:lang w:val="en-US"/>
        </w:rPr>
        <w:t xml:space="preserve">, </w:t>
      </w:r>
      <w:r w:rsidR="00D33F15">
        <w:rPr>
          <w:rFonts w:ascii="Times New Roman" w:hAnsi="Times New Roman" w:cs="Times New Roman"/>
          <w:szCs w:val="24"/>
          <w:lang w:val="en-US"/>
        </w:rPr>
        <w:t>O</w:t>
      </w:r>
      <w:r w:rsidR="00A83F87" w:rsidRPr="00A83F87">
        <w:rPr>
          <w:rFonts w:ascii="Times New Roman" w:hAnsi="Times New Roman" w:cs="Times New Roman"/>
          <w:szCs w:val="24"/>
          <w:lang w:val="en-US"/>
        </w:rPr>
        <w:t xml:space="preserve">nline </w:t>
      </w:r>
      <w:r w:rsidR="00D33F15">
        <w:rPr>
          <w:rFonts w:ascii="Times New Roman" w:hAnsi="Times New Roman" w:cs="Times New Roman"/>
          <w:szCs w:val="24"/>
          <w:lang w:val="en-US"/>
        </w:rPr>
        <w:t>L</w:t>
      </w:r>
      <w:r w:rsidR="00A83F87" w:rsidRPr="00A83F87">
        <w:rPr>
          <w:rFonts w:ascii="Times New Roman" w:hAnsi="Times New Roman" w:cs="Times New Roman"/>
          <w:szCs w:val="24"/>
          <w:lang w:val="en-US"/>
        </w:rPr>
        <w:t>earning,</w:t>
      </w:r>
      <w:r w:rsidR="00F873B8" w:rsidRPr="00F873B8">
        <w:rPr>
          <w:rFonts w:ascii="Times New Roman" w:hAnsi="Times New Roman" w:cs="Times New Roman"/>
          <w:szCs w:val="24"/>
          <w:lang w:val="en-US"/>
        </w:rPr>
        <w:t xml:space="preserve"> </w:t>
      </w:r>
      <w:r w:rsidR="00F873B8" w:rsidRPr="00A83F87">
        <w:rPr>
          <w:rFonts w:ascii="Times New Roman" w:hAnsi="Times New Roman" w:cs="Times New Roman"/>
          <w:szCs w:val="24"/>
          <w:lang w:val="en-US"/>
        </w:rPr>
        <w:t>students</w:t>
      </w:r>
      <w:r w:rsidR="00A83F87" w:rsidRPr="00A83F87">
        <w:rPr>
          <w:rFonts w:ascii="Times New Roman" w:hAnsi="Times New Roman" w:cs="Times New Roman"/>
          <w:szCs w:val="24"/>
          <w:lang w:val="en-US"/>
        </w:rPr>
        <w:t>,</w:t>
      </w:r>
      <w:r w:rsidR="00D33F15">
        <w:rPr>
          <w:rFonts w:ascii="Times New Roman" w:hAnsi="Times New Roman" w:cs="Times New Roman"/>
          <w:szCs w:val="24"/>
          <w:lang w:val="en-US"/>
        </w:rPr>
        <w:t xml:space="preserve"> </w:t>
      </w:r>
      <w:r w:rsidR="00F873B8" w:rsidRPr="00A83F87">
        <w:rPr>
          <w:rFonts w:ascii="Times New Roman" w:hAnsi="Times New Roman" w:cs="Times New Roman"/>
          <w:szCs w:val="24"/>
          <w:lang w:val="en-US"/>
        </w:rPr>
        <w:t>Zoom</w:t>
      </w:r>
      <w:r w:rsidR="00A83F87" w:rsidRPr="00A83F87">
        <w:rPr>
          <w:rFonts w:ascii="Times New Roman" w:hAnsi="Times New Roman" w:cs="Times New Roman"/>
          <w:szCs w:val="24"/>
          <w:lang w:val="en-US"/>
        </w:rPr>
        <w:t>.</w:t>
      </w:r>
    </w:p>
    <w:p w14:paraId="2AC2268F"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54DFC62" w14:textId="77777777" w:rsidR="005A266C" w:rsidRDefault="005A266C" w:rsidP="009E60AA">
      <w:pPr>
        <w:spacing w:after="0" w:line="240" w:lineRule="auto"/>
        <w:rPr>
          <w:rFonts w:ascii="Times New Roman" w:hAnsi="Times New Roman" w:cs="Times New Roman"/>
          <w:b/>
          <w:noProof/>
          <w:sz w:val="24"/>
          <w:szCs w:val="24"/>
          <w:lang w:val="en-US"/>
        </w:rPr>
      </w:pPr>
    </w:p>
    <w:p w14:paraId="27D8A699" w14:textId="6807CC74" w:rsidR="00E24BC2" w:rsidRDefault="009E60AA" w:rsidP="00E24BC2">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1731F845" w14:textId="77777777" w:rsidR="00E24BC2" w:rsidRPr="00E24BC2" w:rsidRDefault="00E24BC2" w:rsidP="00E24BC2">
      <w:pPr>
        <w:spacing w:after="0" w:line="240" w:lineRule="auto"/>
        <w:rPr>
          <w:rFonts w:ascii="Times New Roman" w:hAnsi="Times New Roman" w:cs="Times New Roman"/>
          <w:noProof/>
          <w:sz w:val="10"/>
          <w:szCs w:val="24"/>
          <w:lang w:val="en-US"/>
        </w:rPr>
      </w:pPr>
    </w:p>
    <w:p w14:paraId="3D7C0529" w14:textId="07B43D54" w:rsid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r w:rsidRPr="00E24BC2">
        <w:rPr>
          <w:rFonts w:ascii="Times New Roman" w:hAnsi="Times New Roman" w:cs="Times New Roman"/>
          <w:color w:val="111111"/>
          <w:sz w:val="24"/>
          <w:szCs w:val="14"/>
          <w:shd w:val="clear" w:color="auto" w:fill="FCFFFF"/>
          <w:lang w:val="en-US"/>
        </w:rPr>
        <w:t xml:space="preserve">Technology has advanced rapidly in various fields, such as information, communication, and education. These technological advancements have transformed teaching and learning practices in higher education. Digital platforms have begun to be integrated into higher education to provide students with a more flexible, accessible, and interactive learning experience. This shift has been further accelerated by the COVID-19 pandemic, which necessitated the transition to online learning </w:t>
      </w:r>
      <w:r w:rsidR="00C74D46">
        <w:rPr>
          <w:rFonts w:ascii="Times New Roman" w:hAnsi="Times New Roman" w:cs="Times New Roman"/>
          <w:color w:val="111111"/>
          <w:sz w:val="24"/>
          <w:szCs w:val="14"/>
          <w:shd w:val="clear" w:color="auto" w:fill="FCFFFF"/>
          <w:lang w:val="en-US"/>
        </w:rPr>
        <w:fldChar w:fldCharType="begin" w:fldLock="1"/>
      </w:r>
      <w:r w:rsidR="00C74D46">
        <w:rPr>
          <w:rFonts w:ascii="Times New Roman" w:hAnsi="Times New Roman" w:cs="Times New Roman"/>
          <w:color w:val="111111"/>
          <w:sz w:val="24"/>
          <w:szCs w:val="14"/>
          <w:shd w:val="clear" w:color="auto" w:fill="FCFFFF"/>
          <w:lang w:val="en-US"/>
        </w:rPr>
        <w:instrText>ADDIN CSL_CITATION {"citationItems":[{"id":"ITEM-1","itemData":{"DOI":"10.46328/ijtes.535","ISSN":"26515369","abstract":"This study aimed to explore the undergraduates’ attitudes and perceptions towards the use of synchronous zoom classroom for learning, and the effect of individual differences on the perceptions of zoom learning. Data were collected via online structured questionnaire from a total of 379 undergraduate students, who utilized a hybrid mode for learning, at purposively selected two state universities. The findings explored that undergraduates did not overwhelmingly support or oppose the utilization of zoom platform for learning. Multi-group analysis revealed that: male undergraduates were more receptive to use zoom classroom for learning, and perceived more beneficial aspects associated with zoom classroom compared to female undergraduates; further, undergraduates in the final academic year had the preference for zoom learning whereas those in the first academic year did not show a definite inclination either in favour or against the use of zoom for learning; moreover, significant differences were observed over the preferences on learning through both zoom and face-to-face regarding theoretical and mathematical subjects where learning of theoretical subject was supported by zoom and learning of mathematical subject were not showed a definite inclination either in favour or against the use of zoom. These findings clearly demonstrate that there is a possibility to take forward the teaching and learning through a hybrid mode which integrates both online mode and traditional face-to-face mode. This research provides insights for educational policy makers and university administrators to incorporate a hybrid learning mode for effective learning and solution for the highly demanded physical infrastructure facilities in the universities.","author":[{"dropping-particle":"","family":"Sritharan","given":"Thambithurai","non-dropping-particle":"","parse-names":false,"suffix":""},{"dropping-particle":"","family":"Ragel","given":"Victoria Rosanna","non-dropping-particle":"","parse-names":false,"suffix":""},{"dropping-particle":"","family":"Sritharan","given":"Sutha","non-dropping-particle":"","parse-names":false,"suffix":""}],"container-title":"International Journal of Technology in Education and Science","id":"ITEM-1","issue":"2","issued":{"date-parts":[["2024","4","13"]]},"page":"182-195","publisher":"ISTES Organization","title":"Synchronous Zoom Classroom Learning and Face-to-Face Classroom Learning: Undergraduates’ Perceptions","type":"article-journal","volume":"8"},"uris":["http://www.mendeley.com/documents/?uuid=3fafaa51-c020-3089-ac58-0ae62e30f275"]}],"mendeley":{"formattedCitation":"(Sritharan et al., 2024)","plainTextFormattedCitation":"(Sritharan et al., 2024)","previouslyFormattedCitation":"(Sritharan et al., 2024)"},"properties":{"noteIndex":0},"schema":"https://github.com/citation-style-language/schema/raw/master/csl-citation.json"}</w:instrText>
      </w:r>
      <w:r w:rsidR="00C74D46">
        <w:rPr>
          <w:rFonts w:ascii="Times New Roman" w:hAnsi="Times New Roman" w:cs="Times New Roman"/>
          <w:color w:val="111111"/>
          <w:sz w:val="24"/>
          <w:szCs w:val="14"/>
          <w:shd w:val="clear" w:color="auto" w:fill="FCFFFF"/>
          <w:lang w:val="en-US"/>
        </w:rPr>
        <w:fldChar w:fldCharType="separate"/>
      </w:r>
      <w:r w:rsidR="00C74D46" w:rsidRPr="00C74D46">
        <w:rPr>
          <w:rFonts w:ascii="Times New Roman" w:hAnsi="Times New Roman" w:cs="Times New Roman"/>
          <w:noProof/>
          <w:color w:val="111111"/>
          <w:sz w:val="24"/>
          <w:szCs w:val="14"/>
          <w:shd w:val="clear" w:color="auto" w:fill="FCFFFF"/>
          <w:lang w:val="en-US"/>
        </w:rPr>
        <w:t>(Sritharan et al., 2024)</w:t>
      </w:r>
      <w:r w:rsidR="00C74D46">
        <w:rPr>
          <w:rFonts w:ascii="Times New Roman" w:hAnsi="Times New Roman" w:cs="Times New Roman"/>
          <w:color w:val="111111"/>
          <w:sz w:val="24"/>
          <w:szCs w:val="14"/>
          <w:shd w:val="clear" w:color="auto" w:fill="FCFFFF"/>
          <w:lang w:val="en-US"/>
        </w:rPr>
        <w:fldChar w:fldCharType="end"/>
      </w:r>
      <w:r w:rsidR="00C74D46">
        <w:rPr>
          <w:rFonts w:ascii="Times New Roman" w:hAnsi="Times New Roman" w:cs="Times New Roman"/>
          <w:color w:val="111111"/>
          <w:sz w:val="24"/>
          <w:szCs w:val="14"/>
          <w:shd w:val="clear" w:color="auto" w:fill="FCFFFF"/>
          <w:lang w:val="en-US"/>
        </w:rPr>
        <w:t xml:space="preserve"> </w:t>
      </w:r>
      <w:r w:rsidRPr="00E24BC2">
        <w:rPr>
          <w:rFonts w:ascii="Times New Roman" w:hAnsi="Times New Roman" w:cs="Times New Roman"/>
          <w:color w:val="111111"/>
          <w:sz w:val="24"/>
          <w:szCs w:val="14"/>
          <w:shd w:val="clear" w:color="auto" w:fill="FCFFFF"/>
          <w:lang w:val="en-US"/>
        </w:rPr>
        <w:t xml:space="preserve">Even after the pandemic ends, many universities continue to integrate online and blended learning into their educational practices due to the convenience and flexibility offered by digital technology </w:t>
      </w:r>
      <w:r w:rsidR="00804D44">
        <w:rPr>
          <w:rFonts w:ascii="Times New Roman" w:hAnsi="Times New Roman" w:cs="Times New Roman"/>
          <w:color w:val="111111"/>
          <w:sz w:val="24"/>
          <w:szCs w:val="14"/>
          <w:shd w:val="clear" w:color="auto" w:fill="FCFFFF"/>
          <w:lang w:val="en-US"/>
        </w:rPr>
        <w:fldChar w:fldCharType="begin" w:fldLock="1"/>
      </w:r>
      <w:r w:rsidR="00B27CA6">
        <w:rPr>
          <w:rFonts w:ascii="Times New Roman" w:hAnsi="Times New Roman" w:cs="Times New Roman"/>
          <w:color w:val="111111"/>
          <w:sz w:val="24"/>
          <w:szCs w:val="14"/>
          <w:shd w:val="clear" w:color="auto" w:fill="FCFFFF"/>
          <w:lang w:val="en-US"/>
        </w:rPr>
        <w:instrText>ADDIN CSL_CITATION {"citationItems":[{"id":"ITEM-1","itemData":{"DOI":"10.1016/j.heliyon.2024.e30229","ISSN":"24058440","abstract":"This study examines the attitudes and learning effectiveness of undergraduate students at the faculty of management who studied synchronous e-Learning courses using Zoom system. The attitudes were divided into three categories: attitude toward e-Learning, attitude toward the Zoom system and attitude toward the flexibility of this learning. Five variables of learning effectiveness were measured: skills, understanding, benefits, involvement and motivation. Additionally, the prior experience of the students with e-Learning and the degree of open camera use during the lessons and their effect on attitudes and effectiveness were examined. The study consisted of 120 students using a quantitative questionnaire for data collection. The main results of this study provide strong evidence that prior experience in e-Learning has a significant effect on all of the students' attitudes and their overall satisfaction with the learning method. The previous experience of the students was also found to influence the understanding variable as part of learning effectiveness. Additionally, the degree of open camera use in the synchronous e-Learning lessons was found to affect the students' skills, benefits and involvement during the learning process.","author":[{"dropping-particle":"","family":"Carmi","given":"Golan","non-dropping-particle":"","parse-names":false,"suffix":""}],"container-title":"Heliyon","id":"ITEM-1","issue":"11","issued":{"date-parts":[["2024","6","15"]]},"publisher":"Elsevier Ltd","title":"E-Learning using zoom: A study of students’ attitude and learning effectiveness in higher education","type":"article-journal","volume":"10"},"uris":["http://www.mendeley.com/documents/?uuid=b78c29e4-5e84-3029-b346-8ea479ad8a8d"]}],"mendeley":{"formattedCitation":"(Carmi, 2024b)","plainTextFormattedCitation":"(Carmi, 2024b)","previouslyFormattedCitation":"(Carmi, 2024b)"},"properties":{"noteIndex":0},"schema":"https://github.com/citation-style-language/schema/raw/master/csl-citation.json"}</w:instrText>
      </w:r>
      <w:r w:rsidR="00804D44">
        <w:rPr>
          <w:rFonts w:ascii="Times New Roman" w:hAnsi="Times New Roman" w:cs="Times New Roman"/>
          <w:color w:val="111111"/>
          <w:sz w:val="24"/>
          <w:szCs w:val="14"/>
          <w:shd w:val="clear" w:color="auto" w:fill="FCFFFF"/>
          <w:lang w:val="en-US"/>
        </w:rPr>
        <w:fldChar w:fldCharType="separate"/>
      </w:r>
      <w:r w:rsidR="00B27CA6" w:rsidRPr="00B27CA6">
        <w:rPr>
          <w:rFonts w:ascii="Times New Roman" w:hAnsi="Times New Roman" w:cs="Times New Roman"/>
          <w:noProof/>
          <w:color w:val="111111"/>
          <w:sz w:val="24"/>
          <w:szCs w:val="14"/>
          <w:shd w:val="clear" w:color="auto" w:fill="FCFFFF"/>
          <w:lang w:val="en-US"/>
        </w:rPr>
        <w:t>(Carmi, 2024)</w:t>
      </w:r>
      <w:r w:rsidR="00804D44">
        <w:rPr>
          <w:rFonts w:ascii="Times New Roman" w:hAnsi="Times New Roman" w:cs="Times New Roman"/>
          <w:color w:val="111111"/>
          <w:sz w:val="24"/>
          <w:szCs w:val="14"/>
          <w:shd w:val="clear" w:color="auto" w:fill="FCFFFF"/>
          <w:lang w:val="en-US"/>
        </w:rPr>
        <w:fldChar w:fldCharType="end"/>
      </w:r>
    </w:p>
    <w:p w14:paraId="3624CBF0" w14:textId="77777777" w:rsidR="00E24BC2" w:rsidRP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p>
    <w:p w14:paraId="59DEDDF8" w14:textId="361BA2A5" w:rsid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r w:rsidRPr="00E24BC2">
        <w:rPr>
          <w:rFonts w:ascii="Times New Roman" w:hAnsi="Times New Roman" w:cs="Times New Roman"/>
          <w:color w:val="111111"/>
          <w:sz w:val="24"/>
          <w:szCs w:val="14"/>
          <w:shd w:val="clear" w:color="auto" w:fill="FCFFFF"/>
          <w:lang w:val="en-US"/>
        </w:rPr>
        <w:t xml:space="preserve">One platform widely used for learning is Zoom. Zoom is a video conferencing platform that offers features such as real-time video communication, breakout rooms, screen sharing, chat, and recording. These features help instructors and students interact effectively from anywhere, making the platform suitable for both online and blended learning </w:t>
      </w:r>
      <w:r w:rsidR="00804D44">
        <w:rPr>
          <w:rFonts w:ascii="Times New Roman" w:hAnsi="Times New Roman" w:cs="Times New Roman"/>
          <w:color w:val="111111"/>
          <w:sz w:val="24"/>
          <w:szCs w:val="14"/>
          <w:shd w:val="clear" w:color="auto" w:fill="FCFFFF"/>
          <w:lang w:val="en-US"/>
        </w:rPr>
        <w:fldChar w:fldCharType="begin" w:fldLock="1"/>
      </w:r>
      <w:r w:rsidR="00BE2361">
        <w:rPr>
          <w:rFonts w:ascii="Times New Roman" w:hAnsi="Times New Roman" w:cs="Times New Roman"/>
          <w:color w:val="111111"/>
          <w:sz w:val="24"/>
          <w:szCs w:val="14"/>
          <w:shd w:val="clear" w:color="auto" w:fill="FCFFFF"/>
          <w:lang w:val="en-US"/>
        </w:rPr>
        <w:instrText>ADDIN CSL_CITATION {"citationItems":[{"id":"ITEM-1","itemData":{"DOI":"10.1016/j.heliyon.2024.e30229","ISSN":"24058440","abstract":"This study examines the attitudes and learning effectiveness of undergraduate students at the faculty of management who studied synchronous e-Learning courses using Zoom system. The attitudes were divided into three categories: attitude toward e-Learning, attitude toward the Zoom system and attitude toward the flexibility of this learning. Five variables of learning effectiveness were measured: skills, understanding, benefits, involvement and motivation. Additionally, the prior experience of the students with e-Learning and the degree of open camera use during the lessons and their effect on attitudes and effectiveness were examined. The study consisted of 120 students using a quantitative questionnaire for data collection. The main results of this study provide strong evidence that prior experience in e-Learning has a significant effect on all of the students' attitudes and their overall satisfaction with the learning method. The previous experience of the students was also found to influence the understanding variable as part of learning effectiveness. Additionally, the degree of open camera use in the synchronous e-Learning lessons was found to affect the students' skills, benefits and involvement during the learning process.","author":[{"dropping-particle":"","family":"Carmi","given":"Golan","non-dropping-particle":"","parse-names":false,"suffix":""}],"container-title":"Heliyon","id":"ITEM-1","issue":"11","issued":{"date-parts":[["2024","6","15"]]},"publisher":"Elsevier Ltd","title":"E-Learning using zoom: A study of students’ attitude and learning effectiveness in higher education","type":"article-journal","volume":"10"},"uris":["http://www.mendeley.com/documents/?uuid=b78c29e4-5e84-3029-b346-8ea479ad8a8d"]}],"mendeley":{"formattedCitation":"(Carmi, 2024b)","manualFormatting":"(Carmi, 2024)","plainTextFormattedCitation":"(Carmi, 2024b)","previouslyFormattedCitation":"(Carmi, 2024b)"},"properties":{"noteIndex":0},"schema":"https://github.com/citation-style-language/schema/raw/master/csl-citation.json"}</w:instrText>
      </w:r>
      <w:r w:rsidR="00804D44">
        <w:rPr>
          <w:rFonts w:ascii="Times New Roman" w:hAnsi="Times New Roman" w:cs="Times New Roman"/>
          <w:color w:val="111111"/>
          <w:sz w:val="24"/>
          <w:szCs w:val="14"/>
          <w:shd w:val="clear" w:color="auto" w:fill="FCFFFF"/>
          <w:lang w:val="en-US"/>
        </w:rPr>
        <w:fldChar w:fldCharType="separate"/>
      </w:r>
      <w:r w:rsidR="00B27CA6" w:rsidRPr="00B27CA6">
        <w:rPr>
          <w:rFonts w:ascii="Times New Roman" w:hAnsi="Times New Roman" w:cs="Times New Roman"/>
          <w:noProof/>
          <w:color w:val="111111"/>
          <w:sz w:val="24"/>
          <w:szCs w:val="14"/>
          <w:shd w:val="clear" w:color="auto" w:fill="FCFFFF"/>
          <w:lang w:val="en-US"/>
        </w:rPr>
        <w:t>(Carmi, 2024)</w:t>
      </w:r>
      <w:r w:rsidR="00804D44">
        <w:rPr>
          <w:rFonts w:ascii="Times New Roman" w:hAnsi="Times New Roman" w:cs="Times New Roman"/>
          <w:color w:val="111111"/>
          <w:sz w:val="24"/>
          <w:szCs w:val="14"/>
          <w:shd w:val="clear" w:color="auto" w:fill="FCFFFF"/>
          <w:lang w:val="en-US"/>
        </w:rPr>
        <w:fldChar w:fldCharType="end"/>
      </w:r>
      <w:r w:rsidR="00BE2361">
        <w:rPr>
          <w:rFonts w:ascii="Times New Roman" w:hAnsi="Times New Roman" w:cs="Times New Roman"/>
          <w:color w:val="111111"/>
          <w:sz w:val="24"/>
          <w:szCs w:val="14"/>
          <w:shd w:val="clear" w:color="auto" w:fill="FCFFFF"/>
          <w:lang w:val="en-US"/>
        </w:rPr>
        <w:t>.</w:t>
      </w:r>
      <w:r w:rsidR="00804D44">
        <w:rPr>
          <w:rFonts w:ascii="Times New Roman" w:hAnsi="Times New Roman" w:cs="Times New Roman"/>
          <w:color w:val="111111"/>
          <w:sz w:val="24"/>
          <w:szCs w:val="14"/>
          <w:shd w:val="clear" w:color="auto" w:fill="FCFFFF"/>
          <w:lang w:val="en-US"/>
        </w:rPr>
        <w:t xml:space="preserve"> </w:t>
      </w:r>
      <w:r w:rsidRPr="00E24BC2">
        <w:rPr>
          <w:rFonts w:ascii="Times New Roman" w:hAnsi="Times New Roman" w:cs="Times New Roman"/>
          <w:color w:val="111111"/>
          <w:sz w:val="24"/>
          <w:szCs w:val="14"/>
          <w:shd w:val="clear" w:color="auto" w:fill="FCFFFF"/>
          <w:lang w:val="en-US"/>
        </w:rPr>
        <w:t xml:space="preserve">When the pandemic struck, universities had to replace face-to-face classes with online learning to ensure that the educational process could continue. As a result, video conferencing platforms became an essential tool during the pandemic. These platforms enabled lecturers to continue teaching and interacting with students despite physical separation </w:t>
      </w:r>
      <w:r w:rsidR="00804D44">
        <w:rPr>
          <w:rFonts w:ascii="Times New Roman" w:hAnsi="Times New Roman" w:cs="Times New Roman"/>
          <w:color w:val="111111"/>
          <w:sz w:val="24"/>
          <w:szCs w:val="14"/>
          <w:shd w:val="clear" w:color="auto" w:fill="FCFFFF"/>
          <w:lang w:val="en-US"/>
        </w:rPr>
        <w:fldChar w:fldCharType="begin" w:fldLock="1"/>
      </w:r>
      <w:r w:rsidR="00804D44">
        <w:rPr>
          <w:rFonts w:ascii="Times New Roman" w:hAnsi="Times New Roman" w:cs="Times New Roman"/>
          <w:color w:val="111111"/>
          <w:sz w:val="24"/>
          <w:szCs w:val="14"/>
          <w:shd w:val="clear" w:color="auto" w:fill="FCFFFF"/>
          <w:lang w:val="en-US"/>
        </w:rPr>
        <w:instrText>ADDIN CSL_CITATION {"citationItems":[{"id":"ITEM-1","itemData":{"ISSN":"2827-8852","abstract":"Absract In learning, an offline system (face-to-face) and an online system can be used to learn in order to process of acquiring knowledge. However, the world is now in total lockdown as a result of the Covid-19 virus, which has forced all activities, including education, to move to an online system. Students at University of Nusantara PGRI Kediri, particularly those in the English department, use a variety of online learning support applications, in order to facilitate online learning. One application that is used for frequent is Zoom Application. The purpose of this study is to find the use of Zoom application to support online learning, and the advantages and disadvantages of Zoom application during the pandemic time for English department students at University of Nusantara PGRI Kediri. This study used qualitative research as its technique. 22 first-graders (second semester) volunteered as subjects for data collection. Interview and questionnaire chosen as its data collecting technique. The findings of the data analysis display that the use of the zoom application can bridges the online learning as well as teacher and student interactions while on the other hand, zoom application has advantages and disadvantages that must be considered.","author":[{"dropping-particle":"","family":"Jurnal","given":"Halaman","non-dropping-particle":"","parse-names":false,"suffix":""},{"dropping-particle":"","family":"Hayuningtias","given":"Dwi","non-dropping-particle":"","parse-names":false,"suffix":""},{"dropping-particle":"","family":"Riwayatiningsih","given":"Rika","non-dropping-particle":"","parse-names":false,"suffix":""},{"dropping-particle":"","family":"Kencanawati","given":"Dewi","non-dropping-particle":"","parse-names":false,"suffix":""}],"id":"ITEM-1","issue":"3","issued":{"date-parts":[["2022"]]},"title":"Jurnal Pendidikan dan Sastra Inggris THE USE OF ZOOM APPLICATION TO SUPPORT ONLINE LEARNING DURING PANDEMIC TIME FOR STUDENTS OF ENGLISH DEPARTMENT AT UNIVERSITY OF NUSANTARA PGRI KEDIRI","type":"article-journal","volume":"2"},"uris":["http://www.mendeley.com/documents/?uuid=73f8aaee-e8b4-3323-bc8a-684363abbd00"]}],"mendeley":{"formattedCitation":"(Jurnal et al., 2022)","manualFormatting":"(Hayunigtias et al., 2022)","plainTextFormattedCitation":"(Jurnal et al., 2022)","previouslyFormattedCitation":"(Jurnal et al., 2022)"},"properties":{"noteIndex":0},"schema":"https://github.com/citation-style-language/schema/raw/master/csl-citation.json"}</w:instrText>
      </w:r>
      <w:r w:rsidR="00804D44">
        <w:rPr>
          <w:rFonts w:ascii="Times New Roman" w:hAnsi="Times New Roman" w:cs="Times New Roman"/>
          <w:color w:val="111111"/>
          <w:sz w:val="24"/>
          <w:szCs w:val="14"/>
          <w:shd w:val="clear" w:color="auto" w:fill="FCFFFF"/>
          <w:lang w:val="en-US"/>
        </w:rPr>
        <w:fldChar w:fldCharType="separate"/>
      </w:r>
      <w:r w:rsidR="00804D44" w:rsidRPr="00804D44">
        <w:rPr>
          <w:rFonts w:ascii="Times New Roman" w:hAnsi="Times New Roman" w:cs="Times New Roman"/>
          <w:noProof/>
          <w:color w:val="111111"/>
          <w:sz w:val="24"/>
          <w:szCs w:val="14"/>
          <w:shd w:val="clear" w:color="auto" w:fill="FCFFFF"/>
          <w:lang w:val="en-US"/>
        </w:rPr>
        <w:t>(</w:t>
      </w:r>
      <w:r w:rsidR="00804D44">
        <w:rPr>
          <w:rFonts w:ascii="Times New Roman" w:hAnsi="Times New Roman" w:cs="Times New Roman"/>
          <w:noProof/>
          <w:color w:val="111111"/>
          <w:sz w:val="24"/>
          <w:szCs w:val="14"/>
          <w:shd w:val="clear" w:color="auto" w:fill="FCFFFF"/>
          <w:lang w:val="en-US"/>
        </w:rPr>
        <w:t>Hayunigtias</w:t>
      </w:r>
      <w:r w:rsidR="00804D44" w:rsidRPr="00804D44">
        <w:rPr>
          <w:rFonts w:ascii="Times New Roman" w:hAnsi="Times New Roman" w:cs="Times New Roman"/>
          <w:noProof/>
          <w:color w:val="111111"/>
          <w:sz w:val="24"/>
          <w:szCs w:val="14"/>
          <w:shd w:val="clear" w:color="auto" w:fill="FCFFFF"/>
          <w:lang w:val="en-US"/>
        </w:rPr>
        <w:t xml:space="preserve"> et al., 2022)</w:t>
      </w:r>
      <w:r w:rsidR="00804D44">
        <w:rPr>
          <w:rFonts w:ascii="Times New Roman" w:hAnsi="Times New Roman" w:cs="Times New Roman"/>
          <w:color w:val="111111"/>
          <w:sz w:val="24"/>
          <w:szCs w:val="14"/>
          <w:shd w:val="clear" w:color="auto" w:fill="FCFFFF"/>
          <w:lang w:val="en-US"/>
        </w:rPr>
        <w:fldChar w:fldCharType="end"/>
      </w:r>
    </w:p>
    <w:p w14:paraId="4605A896" w14:textId="77777777" w:rsidR="00E24BC2" w:rsidRP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p>
    <w:p w14:paraId="55F65865" w14:textId="740BE745" w:rsid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r w:rsidRPr="00E24BC2">
        <w:rPr>
          <w:rFonts w:ascii="Times New Roman" w:hAnsi="Times New Roman" w:cs="Times New Roman"/>
          <w:color w:val="111111"/>
          <w:sz w:val="24"/>
          <w:szCs w:val="14"/>
          <w:shd w:val="clear" w:color="auto" w:fill="FCFFFF"/>
          <w:lang w:val="en-US"/>
        </w:rPr>
        <w:lastRenderedPageBreak/>
        <w:t xml:space="preserve">Numerous studies have examined the use of Zoom in higher education and identified both the positive and negative aspects of its application in learning. On the positive side, research shows that Zoom enhances flexibility, accessibility, collaboration, and communication between students and instructors during learning. Zoom’s interactive features help create a collaborative learning experience and support student participation. In addition, many students find that Zoom makes it easier to engage in learning activities regardless of their location </w:t>
      </w:r>
      <w:r w:rsidR="00804D44">
        <w:rPr>
          <w:rFonts w:ascii="Times New Roman" w:hAnsi="Times New Roman" w:cs="Times New Roman"/>
          <w:color w:val="111111"/>
          <w:sz w:val="24"/>
          <w:szCs w:val="14"/>
          <w:shd w:val="clear" w:color="auto" w:fill="FCFFFF"/>
          <w:lang w:val="en-US"/>
        </w:rPr>
        <w:fldChar w:fldCharType="begin" w:fldLock="1"/>
      </w:r>
      <w:r w:rsidR="00BE2361">
        <w:rPr>
          <w:rFonts w:ascii="Times New Roman" w:hAnsi="Times New Roman" w:cs="Times New Roman"/>
          <w:color w:val="111111"/>
          <w:sz w:val="24"/>
          <w:szCs w:val="14"/>
          <w:shd w:val="clear" w:color="auto" w:fill="FCFFFF"/>
          <w:lang w:val="en-US"/>
        </w:rPr>
        <w:instrText>ADDIN CSL_CITATION {"citationItems":[{"id":"ITEM-1","itemData":{"DOI":"10.46328/ijtes.535","ISSN":"26515369","abstract":"This study aimed to explore the undergraduates’ attitudes and perceptions towards the use of synchronous zoom classroom for learning, and the effect of individual differences on the perceptions of zoom learning. Data were collected via online structured questionnaire from a total of 379 undergraduate students, who utilized a hybrid mode for learning, at purposively selected two state universities. The findings explored that undergraduates did not overwhelmingly support or oppose the utilization of zoom platform for learning. Multi-group analysis revealed that: male undergraduates were more receptive to use zoom classroom for learning, and perceived more beneficial aspects associated with zoom classroom compared to female undergraduates; further, undergraduates in the final academic year had the preference for zoom learning whereas those in the first academic year did not show a definite inclination either in favour or against the use of zoom for learning; moreover, significant differences were observed over the preferences on learning through both zoom and face-to-face regarding theoretical and mathematical subjects where learning of theoretical subject was supported by zoom and learning of mathematical subject were not showed a definite inclination either in favour or against the use of zoom. These findings clearly demonstrate that there is a possibility to take forward the teaching and learning through a hybrid mode which integrates both online mode and traditional face-to-face mode. This research provides insights for educational policy makers and university administrators to incorporate a hybrid learning mode for effective learning and solution for the highly demanded physical infrastructure facilities in the universities.","author":[{"dropping-particle":"","family":"Sritharan","given":"Thambithurai","non-dropping-particle":"","parse-names":false,"suffix":""},{"dropping-particle":"","family":"Ragel","given":"Victoria Rosanna","non-dropping-particle":"","parse-names":false,"suffix":""},{"dropping-particle":"","family":"Sritharan","given":"Sutha","non-dropping-particle":"","parse-names":false,"suffix":""}],"container-title":"International Journal of Technology in Education and Science","id":"ITEM-1","issue":"2","issued":{"date-parts":[["2024","4","13"]]},"page":"182-195","publisher":"ISTES Organization","title":"Synchronous Zoom Classroom Learning and Face-to-Face Classroom Learning: Undergraduates’ Perceptions","type":"article-journal","volume":"8"},"uris":["http://www.mendeley.com/documents/?uuid=3fafaa51-c020-3089-ac58-0ae62e30f275"]},{"id":"ITEM-2","itemData":{"DOI":"10.1016/j.heliyon.2024.e30229","ISSN":"24058440","abstract":"This study examines the attitudes and learning effectiveness of undergraduate students at the faculty of management who studied synchronous e-Learning courses using Zoom system. The attitudes were divided into three categories: attitude toward e-Learning, attitude toward the Zoom system and attitude toward the flexibility of this learning. Five variables of learning effectiveness were measured: skills, understanding, benefits, involvement and motivation. Additionally, the prior experience of the students with e-Learning and the degree of open camera use during the lessons and their effect on attitudes and effectiveness were examined. The study consisted of 120 students using a quantitative questionnaire for data collection. The main results of this study provide strong evidence that prior experience in e-Learning has a significant effect on all of the students' attitudes and their overall satisfaction with the learning method. The previous experience of the students was also found to influence the understanding variable as part of learning effectiveness. Additionally, the degree of open camera use in the synchronous e-Learning lessons was found to affect the students' skills, benefits and involvement during the learning process.","author":[{"dropping-particle":"","family":"Carmi","given":"Golan","non-dropping-particle":"","parse-names":false,"suffix":""}],"container-title":"Heliyon","id":"ITEM-2","issue":"11","issued":{"date-parts":[["2024","6","15"]]},"publisher":"Elsevier Ltd","title":"E-Learning using zoom: A study of students’ attitude and learning effectiveness in higher education","type":"article-journal","volume":"10"},"uris":["http://www.mendeley.com/documents/?uuid=b78c29e4-5e84-3029-b346-8ea479ad8a8d"]}],"mendeley":{"formattedCitation":"(Carmi, 2024b; Sritharan et al., 2024)","manualFormatting":"(Carmi, 2024; Sritharan et al., 2024)","plainTextFormattedCitation":"(Carmi, 2024b; Sritharan et al., 2024)","previouslyFormattedCitation":"(Carmi, 2024b; Sritharan et al., 2024)"},"properties":{"noteIndex":0},"schema":"https://github.com/citation-style-language/schema/raw/master/csl-citation.json"}</w:instrText>
      </w:r>
      <w:r w:rsidR="00804D44">
        <w:rPr>
          <w:rFonts w:ascii="Times New Roman" w:hAnsi="Times New Roman" w:cs="Times New Roman"/>
          <w:color w:val="111111"/>
          <w:sz w:val="24"/>
          <w:szCs w:val="14"/>
          <w:shd w:val="clear" w:color="auto" w:fill="FCFFFF"/>
          <w:lang w:val="en-US"/>
        </w:rPr>
        <w:fldChar w:fldCharType="separate"/>
      </w:r>
      <w:r w:rsidR="00B27CA6" w:rsidRPr="00B27CA6">
        <w:rPr>
          <w:rFonts w:ascii="Times New Roman" w:hAnsi="Times New Roman" w:cs="Times New Roman"/>
          <w:noProof/>
          <w:color w:val="111111"/>
          <w:sz w:val="24"/>
          <w:szCs w:val="14"/>
          <w:shd w:val="clear" w:color="auto" w:fill="FCFFFF"/>
          <w:lang w:val="en-US"/>
        </w:rPr>
        <w:t>(Carmi, 2024; Sritharan et al., 2024)</w:t>
      </w:r>
      <w:r w:rsidR="00804D44">
        <w:rPr>
          <w:rFonts w:ascii="Times New Roman" w:hAnsi="Times New Roman" w:cs="Times New Roman"/>
          <w:color w:val="111111"/>
          <w:sz w:val="24"/>
          <w:szCs w:val="14"/>
          <w:shd w:val="clear" w:color="auto" w:fill="FCFFFF"/>
          <w:lang w:val="en-US"/>
        </w:rPr>
        <w:fldChar w:fldCharType="end"/>
      </w:r>
    </w:p>
    <w:p w14:paraId="027DA715" w14:textId="77777777" w:rsidR="00E24BC2" w:rsidRP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p>
    <w:p w14:paraId="66AA0AB5" w14:textId="02ADCA0B" w:rsid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r w:rsidRPr="00E24BC2">
        <w:rPr>
          <w:rFonts w:ascii="Times New Roman" w:hAnsi="Times New Roman" w:cs="Times New Roman"/>
          <w:color w:val="111111"/>
          <w:sz w:val="24"/>
          <w:szCs w:val="14"/>
          <w:shd w:val="clear" w:color="auto" w:fill="FCFFFF"/>
          <w:lang w:val="en-US"/>
        </w:rPr>
        <w:t xml:space="preserve">On the other hand, some studies have reported shortcomings of Zoom-based learning. According to </w:t>
      </w:r>
      <w:r w:rsidR="00B27CA6">
        <w:rPr>
          <w:rFonts w:ascii="Times New Roman" w:hAnsi="Times New Roman" w:cs="Times New Roman"/>
          <w:color w:val="111111"/>
          <w:sz w:val="24"/>
          <w:szCs w:val="14"/>
          <w:shd w:val="clear" w:color="auto" w:fill="FCFFFF"/>
          <w:lang w:val="en-US"/>
        </w:rPr>
        <w:fldChar w:fldCharType="begin" w:fldLock="1"/>
      </w:r>
      <w:r w:rsidR="00370FF2">
        <w:rPr>
          <w:rFonts w:ascii="Times New Roman" w:hAnsi="Times New Roman" w:cs="Times New Roman"/>
          <w:color w:val="111111"/>
          <w:sz w:val="24"/>
          <w:szCs w:val="14"/>
          <w:shd w:val="clear" w:color="auto" w:fill="FCFFFF"/>
          <w:lang w:val="en-US"/>
        </w:rPr>
        <w:instrText>ADDIN CSL_CITATION {"citationItems":[{"id":"ITEM-1","itemData":{"DOI":"10.23887/jisd.v5i2.35006","ISSN":"2579-3276","abstract":"COVID-19 pandemic caused educational institutions apply remote distance learning policy. Zoom is one of popular platforms to optimize online learning through video conference. This study aimed to explore strengths and challenges of using Zoom to support distance English learning. A qualitative approach with narrative inquiry design was employed and students from a junior high school voluntarily participated. Interview was deployed as data collection methods, and the data were validated by triangulation and analyzed by following the interactive model analysis. The study reveals that learning English via Zoom help students to practice English, make teaching-learning process more effective, and facilitate the teacher-student interaction and communication. Moreover, features on Zoom support distance English learning. Those all benefits bring good impact on students’ English learning output. Meanwhile, Zoom is also challenging for students with slow internet connection and unsupported gadget. The activity also spends extra cost for internet bill and need conducive learning environment. It is suggested that government needs to provide better facilities to support online learning, such as providing good internet access.","author":[{"dropping-particle":"","family":"Mu'awanah","given":"Nafisatul","non-dropping-particle":"","parse-names":false,"suffix":""},{"dropping-particle":"","family":"Sumardi","given":"Sumardi","non-dropping-particle":"","parse-names":false,"suffix":""},{"dropping-particle":"","family":"Suparno","given":"Suparno","non-dropping-particle":"","parse-names":false,"suffix":""}],"container-title":"Jurnal Ilmiah Sekolah Dasar","id":"ITEM-1","issue":"2","issued":{"date-parts":[["2021"]]},"page":"222","title":"Using Zoom to Support English Learning during Covid-19 Pandemic: Strengths and Challenges","type":"article-journal","volume":"5"},"uris":["http://www.mendeley.com/documents/?uuid=d15b24b6-bc7e-4c74-bc7f-a610163a69cb"]}],"mendeley":{"formattedCitation":"(Mu’awanah et al., 2021)","manualFormatting":"Mu’awanah et al., (2021)","plainTextFormattedCitation":"(Mu’awanah et al., 2021)","previouslyFormattedCitation":"(Mu’awanah et al., 2021)"},"properties":{"noteIndex":0},"schema":"https://github.com/citation-style-language/schema/raw/master/csl-citation.json"}</w:instrText>
      </w:r>
      <w:r w:rsidR="00B27CA6">
        <w:rPr>
          <w:rFonts w:ascii="Times New Roman" w:hAnsi="Times New Roman" w:cs="Times New Roman"/>
          <w:color w:val="111111"/>
          <w:sz w:val="24"/>
          <w:szCs w:val="14"/>
          <w:shd w:val="clear" w:color="auto" w:fill="FCFFFF"/>
          <w:lang w:val="en-US"/>
        </w:rPr>
        <w:fldChar w:fldCharType="separate"/>
      </w:r>
      <w:r w:rsidR="00B27CA6" w:rsidRPr="00B27CA6">
        <w:rPr>
          <w:rFonts w:ascii="Times New Roman" w:hAnsi="Times New Roman" w:cs="Times New Roman"/>
          <w:noProof/>
          <w:color w:val="111111"/>
          <w:sz w:val="24"/>
          <w:szCs w:val="14"/>
          <w:shd w:val="clear" w:color="auto" w:fill="FCFFFF"/>
          <w:lang w:val="en-US"/>
        </w:rPr>
        <w:t xml:space="preserve">Mu’awanah et al., </w:t>
      </w:r>
      <w:r w:rsidR="00370FF2">
        <w:rPr>
          <w:rFonts w:ascii="Times New Roman" w:hAnsi="Times New Roman" w:cs="Times New Roman"/>
          <w:noProof/>
          <w:color w:val="111111"/>
          <w:sz w:val="24"/>
          <w:szCs w:val="14"/>
          <w:shd w:val="clear" w:color="auto" w:fill="FCFFFF"/>
          <w:lang w:val="en-US"/>
        </w:rPr>
        <w:t>(</w:t>
      </w:r>
      <w:r w:rsidR="00B27CA6" w:rsidRPr="00B27CA6">
        <w:rPr>
          <w:rFonts w:ascii="Times New Roman" w:hAnsi="Times New Roman" w:cs="Times New Roman"/>
          <w:noProof/>
          <w:color w:val="111111"/>
          <w:sz w:val="24"/>
          <w:szCs w:val="14"/>
          <w:shd w:val="clear" w:color="auto" w:fill="FCFFFF"/>
          <w:lang w:val="en-US"/>
        </w:rPr>
        <w:t>2021)</w:t>
      </w:r>
      <w:r w:rsidR="00B27CA6">
        <w:rPr>
          <w:rFonts w:ascii="Times New Roman" w:hAnsi="Times New Roman" w:cs="Times New Roman"/>
          <w:color w:val="111111"/>
          <w:sz w:val="24"/>
          <w:szCs w:val="14"/>
          <w:shd w:val="clear" w:color="auto" w:fill="FCFFFF"/>
          <w:lang w:val="en-US"/>
        </w:rPr>
        <w:fldChar w:fldCharType="end"/>
      </w:r>
      <w:r w:rsidR="00B27CA6">
        <w:rPr>
          <w:rFonts w:ascii="Times New Roman" w:hAnsi="Times New Roman" w:cs="Times New Roman"/>
          <w:color w:val="111111"/>
          <w:sz w:val="24"/>
          <w:szCs w:val="14"/>
          <w:shd w:val="clear" w:color="auto" w:fill="FCFFFF"/>
          <w:lang w:val="en-US"/>
        </w:rPr>
        <w:t xml:space="preserve"> </w:t>
      </w:r>
      <w:r w:rsidRPr="00E24BC2">
        <w:rPr>
          <w:rFonts w:ascii="Times New Roman" w:hAnsi="Times New Roman" w:cs="Times New Roman"/>
          <w:color w:val="111111"/>
          <w:sz w:val="24"/>
          <w:szCs w:val="14"/>
          <w:shd w:val="clear" w:color="auto" w:fill="FCFFFF"/>
          <w:lang w:val="en-US"/>
        </w:rPr>
        <w:t xml:space="preserve">the main challenges in using Zoom for online learning are unstable internet connections, high data usage, and limited access to digital devices among some students. Other technical issues, such as poor audio and video quality, are also drawbacks of learning via </w:t>
      </w:r>
      <w:proofErr w:type="spellStart"/>
      <w:r w:rsidRPr="00E24BC2">
        <w:rPr>
          <w:rFonts w:ascii="Times New Roman" w:hAnsi="Times New Roman" w:cs="Times New Roman"/>
          <w:color w:val="111111"/>
          <w:sz w:val="24"/>
          <w:szCs w:val="14"/>
          <w:shd w:val="clear" w:color="auto" w:fill="FCFFFF"/>
          <w:lang w:val="en-US"/>
        </w:rPr>
        <w:t>ZoomLikewise</w:t>
      </w:r>
      <w:proofErr w:type="spellEnd"/>
      <w:r w:rsidRPr="00E24BC2">
        <w:rPr>
          <w:rFonts w:ascii="Times New Roman" w:hAnsi="Times New Roman" w:cs="Times New Roman"/>
          <w:color w:val="111111"/>
          <w:sz w:val="24"/>
          <w:szCs w:val="14"/>
          <w:shd w:val="clear" w:color="auto" w:fill="FCFFFF"/>
          <w:lang w:val="en-US"/>
        </w:rPr>
        <w:t xml:space="preserve">, </w:t>
      </w:r>
      <w:r w:rsidR="00B27CA6">
        <w:rPr>
          <w:rFonts w:ascii="Times New Roman" w:hAnsi="Times New Roman" w:cs="Times New Roman"/>
          <w:color w:val="111111"/>
          <w:sz w:val="24"/>
          <w:szCs w:val="14"/>
          <w:shd w:val="clear" w:color="auto" w:fill="FCFFFF"/>
          <w:lang w:val="en-US"/>
        </w:rPr>
        <w:fldChar w:fldCharType="begin" w:fldLock="1"/>
      </w:r>
      <w:r w:rsidR="00370FF2">
        <w:rPr>
          <w:rFonts w:ascii="Times New Roman" w:hAnsi="Times New Roman" w:cs="Times New Roman"/>
          <w:color w:val="111111"/>
          <w:sz w:val="24"/>
          <w:szCs w:val="14"/>
          <w:shd w:val="clear" w:color="auto" w:fill="FCFFFF"/>
          <w:lang w:val="en-US"/>
        </w:rPr>
        <w:instrText>ADDIN CSL_CITATION {"citationItems":[{"id":"ITEM-1","itemData":{"DOI":"10.23887/janapati.v11i2.48456","ISSN":"2089-8673","abstract":"The use of the Zoom platform is one solution in supporting the implementation of online learning, which still has advantages and disadvantages in its application and utilization. This study explores teachers' perceptions about using this platform and its advantages and disadvantages in teaching and learning. This research was qualitative, following the Model of Qualitative Data Analysis by Miles, Huberman, and Saldaña (2014). The data were collected through open-ended questionnaires through Google Form, involving 12 foreign language teachers. The study revealed that teachers found Zoom very useful in teaching and learning, especially during this pandemic period in delivering and explaining learning materials because Zoom provides various helpful features that support foreign language learning. Teachers perceived Zoom as an effective platform to facilitate online learning. However, teachers also admitted several challenges in using Zoom in their foreign language teachings, such as unstable connection, expensive internet credit, and time limitations.","author":[{"dropping-particle":"","family":"Dantes","given":"Gede Rasben","non-dropping-particle":"","parse-names":false,"suffix":""},{"dropping-particle":"","family":"Audina","given":"Ira Putri","non-dropping-particle":"","parse-names":false,"suffix":""},{"dropping-particle":"","family":"Marsakawati","given":"Ni Putu Era","non-dropping-particle":"","parse-names":false,"suffix":""},{"dropping-particle":"","family":"Suwastini","given":"Ni Komang Arie","non-dropping-particle":"","parse-names":false,"suffix":""}],"container-title":"Jurnal Nasional Pendidikan Teknik Informatika (JANAPATI)","id":"ITEM-1","issue":"2","issued":{"date-parts":[["2022","8","7"]]},"page":"133-144","publisher":"Universitas Pendidikan Ganesha","title":"Investigating The Zoom Application as A Video Conferencing Platform in The Online Learning Process Based on Teacher's Perception","type":"article-journal","volume":"11"},"uris":["http://www.mendeley.com/documents/?uuid=b20e575e-c782-3101-ac39-4dc2109a212b"]}],"mendeley":{"formattedCitation":"(Dantes et al., 2022)","manualFormatting":"Dantes et al., (2022)","plainTextFormattedCitation":"(Dantes et al., 2022)","previouslyFormattedCitation":"(Dantes et al., 2022)"},"properties":{"noteIndex":0},"schema":"https://github.com/citation-style-language/schema/raw/master/csl-citation.json"}</w:instrText>
      </w:r>
      <w:r w:rsidR="00B27CA6">
        <w:rPr>
          <w:rFonts w:ascii="Times New Roman" w:hAnsi="Times New Roman" w:cs="Times New Roman"/>
          <w:color w:val="111111"/>
          <w:sz w:val="24"/>
          <w:szCs w:val="14"/>
          <w:shd w:val="clear" w:color="auto" w:fill="FCFFFF"/>
          <w:lang w:val="en-US"/>
        </w:rPr>
        <w:fldChar w:fldCharType="separate"/>
      </w:r>
      <w:r w:rsidR="00B27CA6" w:rsidRPr="00B27CA6">
        <w:rPr>
          <w:rFonts w:ascii="Times New Roman" w:hAnsi="Times New Roman" w:cs="Times New Roman"/>
          <w:noProof/>
          <w:color w:val="111111"/>
          <w:sz w:val="24"/>
          <w:szCs w:val="14"/>
          <w:shd w:val="clear" w:color="auto" w:fill="FCFFFF"/>
          <w:lang w:val="en-US"/>
        </w:rPr>
        <w:t xml:space="preserve">Dantes et al., </w:t>
      </w:r>
      <w:r w:rsidR="00370FF2">
        <w:rPr>
          <w:rFonts w:ascii="Times New Roman" w:hAnsi="Times New Roman" w:cs="Times New Roman"/>
          <w:noProof/>
          <w:color w:val="111111"/>
          <w:sz w:val="24"/>
          <w:szCs w:val="14"/>
          <w:shd w:val="clear" w:color="auto" w:fill="FCFFFF"/>
          <w:lang w:val="en-US"/>
        </w:rPr>
        <w:t>(</w:t>
      </w:r>
      <w:r w:rsidR="00B27CA6" w:rsidRPr="00B27CA6">
        <w:rPr>
          <w:rFonts w:ascii="Times New Roman" w:hAnsi="Times New Roman" w:cs="Times New Roman"/>
          <w:noProof/>
          <w:color w:val="111111"/>
          <w:sz w:val="24"/>
          <w:szCs w:val="14"/>
          <w:shd w:val="clear" w:color="auto" w:fill="FCFFFF"/>
          <w:lang w:val="en-US"/>
        </w:rPr>
        <w:t>2022)</w:t>
      </w:r>
      <w:r w:rsidR="00B27CA6">
        <w:rPr>
          <w:rFonts w:ascii="Times New Roman" w:hAnsi="Times New Roman" w:cs="Times New Roman"/>
          <w:color w:val="111111"/>
          <w:sz w:val="24"/>
          <w:szCs w:val="14"/>
          <w:shd w:val="clear" w:color="auto" w:fill="FCFFFF"/>
          <w:lang w:val="en-US"/>
        </w:rPr>
        <w:fldChar w:fldCharType="end"/>
      </w:r>
      <w:r w:rsidR="00B27CA6">
        <w:rPr>
          <w:rFonts w:ascii="Times New Roman" w:hAnsi="Times New Roman" w:cs="Times New Roman"/>
          <w:color w:val="111111"/>
          <w:sz w:val="24"/>
          <w:szCs w:val="14"/>
          <w:shd w:val="clear" w:color="auto" w:fill="FCFFFF"/>
          <w:lang w:val="en-US"/>
        </w:rPr>
        <w:t xml:space="preserve"> </w:t>
      </w:r>
      <w:r w:rsidRPr="00E24BC2">
        <w:rPr>
          <w:rFonts w:ascii="Times New Roman" w:hAnsi="Times New Roman" w:cs="Times New Roman"/>
          <w:color w:val="111111"/>
          <w:sz w:val="24"/>
          <w:szCs w:val="14"/>
          <w:shd w:val="clear" w:color="auto" w:fill="FCFFFF"/>
          <w:lang w:val="en-US"/>
        </w:rPr>
        <w:t xml:space="preserve">found that teachers experienced unstable internet connections, expensive internet quotas, and limited meeting duration when using Zoom for online instruction. Other drawbacks include a lack of interaction, decreased student motivation, and lower engagement in learning compared to face-to-face instruction. Students also complain of eye strain from staring at screens for extended periods and difficulty maintaining concentration during lengthy online sessions. The findings suggest that the effectiveness of Zoom is influenced not only by the technology itself but also by teaching strategies and students’ learning experiences </w:t>
      </w:r>
      <w:r w:rsidR="00B27CA6">
        <w:rPr>
          <w:rFonts w:ascii="Times New Roman" w:hAnsi="Times New Roman" w:cs="Times New Roman"/>
          <w:color w:val="111111"/>
          <w:sz w:val="24"/>
          <w:szCs w:val="14"/>
          <w:shd w:val="clear" w:color="auto" w:fill="FCFFFF"/>
          <w:lang w:val="en-US"/>
        </w:rPr>
        <w:fldChar w:fldCharType="begin" w:fldLock="1"/>
      </w:r>
      <w:r w:rsidR="00BE2361">
        <w:rPr>
          <w:rFonts w:ascii="Times New Roman" w:hAnsi="Times New Roman" w:cs="Times New Roman"/>
          <w:color w:val="111111"/>
          <w:sz w:val="24"/>
          <w:szCs w:val="14"/>
          <w:shd w:val="clear" w:color="auto" w:fill="FCFFFF"/>
          <w:lang w:val="en-US"/>
        </w:rPr>
        <w:instrText>ADDIN CSL_CITATION {"citationItems":[{"id":"ITEM-1","itemData":{"DOI":"10.1016/j.heliyon.2024.e30229","ISSN":"24058440","abstract":"This study examines the attitudes and learning effectiveness of undergraduate students at the faculty of management who studied synchronous e-Learning courses using Zoom system. The attitudes were divided into three categories: attitude toward e-Learning, attitude toward the Zoom system and attitude toward the flexibility of this learning. Five variables of learning effectiveness were measured: skills, understanding, benefits, involvement and motivation. Additionally, the prior experience of the students with e-Learning and the degree of open camera use during the lessons and their effect on attitudes and effectiveness were examined. The study consisted of 120 students using a quantitative questionnaire for data collection. The main results of this study provide strong evidence that prior experience in e-Learning has a significant effect on all of the students' attitudes and their overall satisfaction with the learning method. The previous experience of the students was also found to influence the understanding variable as part of learning effectiveness. Additionally, the degree of open camera use in the synchronous e-Learning lessons was found to affect the students' skills, benefits and involvement during the learning process.","author":[{"dropping-particle":"","family":"Carmi","given":"Golan","non-dropping-particle":"","parse-names":false,"suffix":""}],"container-title":"Heliyon","id":"ITEM-1","issue":"11","issued":{"date-parts":[["2024"]]},"page":"e30229","publisher":"Elsevier Ltd","title":"E-Learning using zoom: A study of students’ attitude and learning effectiveness in higher education","type":"article-journal","volume":"10"},"uris":["http://www.mendeley.com/documents/?uuid=7b925f3d-0399-4b44-8507-ad911eab4e75"]}],"mendeley":{"formattedCitation":"(Carmi, 2024a)","manualFormatting":"(Carmi, 2024)","plainTextFormattedCitation":"(Carmi, 2024a)","previouslyFormattedCitation":"(Carmi, 2024a)"},"properties":{"noteIndex":0},"schema":"https://github.com/citation-style-language/schema/raw/master/csl-citation.json"}</w:instrText>
      </w:r>
      <w:r w:rsidR="00B27CA6">
        <w:rPr>
          <w:rFonts w:ascii="Times New Roman" w:hAnsi="Times New Roman" w:cs="Times New Roman"/>
          <w:color w:val="111111"/>
          <w:sz w:val="24"/>
          <w:szCs w:val="14"/>
          <w:shd w:val="clear" w:color="auto" w:fill="FCFFFF"/>
          <w:lang w:val="en-US"/>
        </w:rPr>
        <w:fldChar w:fldCharType="separate"/>
      </w:r>
      <w:r w:rsidR="00B27CA6" w:rsidRPr="00B27CA6">
        <w:rPr>
          <w:rFonts w:ascii="Times New Roman" w:hAnsi="Times New Roman" w:cs="Times New Roman"/>
          <w:noProof/>
          <w:color w:val="111111"/>
          <w:sz w:val="24"/>
          <w:szCs w:val="14"/>
          <w:shd w:val="clear" w:color="auto" w:fill="FCFFFF"/>
          <w:lang w:val="en-US"/>
        </w:rPr>
        <w:t>(Carmi, 2024)</w:t>
      </w:r>
      <w:r w:rsidR="00B27CA6">
        <w:rPr>
          <w:rFonts w:ascii="Times New Roman" w:hAnsi="Times New Roman" w:cs="Times New Roman"/>
          <w:color w:val="111111"/>
          <w:sz w:val="24"/>
          <w:szCs w:val="14"/>
          <w:shd w:val="clear" w:color="auto" w:fill="FCFFFF"/>
          <w:lang w:val="en-US"/>
        </w:rPr>
        <w:fldChar w:fldCharType="end"/>
      </w:r>
    </w:p>
    <w:p w14:paraId="1F75F8CE" w14:textId="77777777" w:rsidR="00E24BC2" w:rsidRP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p>
    <w:p w14:paraId="2469B0CD" w14:textId="54F4F332" w:rsid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r w:rsidRPr="00E24BC2">
        <w:rPr>
          <w:rFonts w:ascii="Times New Roman" w:hAnsi="Times New Roman" w:cs="Times New Roman"/>
          <w:color w:val="111111"/>
          <w:sz w:val="24"/>
          <w:szCs w:val="14"/>
          <w:shd w:val="clear" w:color="auto" w:fill="FCFFFF"/>
          <w:lang w:val="en-US"/>
        </w:rPr>
        <w:t xml:space="preserve">Although previous studies have provided valuable insights, there are still gaps in the research. Most studies have examined student attitudes, learning effectiveness, or the use of technology in isolation </w:t>
      </w:r>
      <w:r w:rsidR="00804D44">
        <w:rPr>
          <w:rFonts w:ascii="Times New Roman" w:hAnsi="Times New Roman" w:cs="Times New Roman"/>
          <w:color w:val="111111"/>
          <w:sz w:val="24"/>
          <w:szCs w:val="14"/>
          <w:shd w:val="clear" w:color="auto" w:fill="FCFFFF"/>
          <w:lang w:val="en-US"/>
        </w:rPr>
        <w:fldChar w:fldCharType="begin" w:fldLock="1"/>
      </w:r>
      <w:r w:rsidR="00F83FDD">
        <w:rPr>
          <w:rFonts w:ascii="Times New Roman" w:hAnsi="Times New Roman" w:cs="Times New Roman"/>
          <w:color w:val="111111"/>
          <w:sz w:val="24"/>
          <w:szCs w:val="14"/>
          <w:shd w:val="clear" w:color="auto" w:fill="FCFFFF"/>
          <w:lang w:val="en-US"/>
        </w:rPr>
        <w:instrText>ADDIN CSL_CITATION {"citationItems":[{"id":"ITEM-1","itemData":{"DOI":"10.1016/j.heliyon.2024.e30229","ISSN":"24058440","abstract":"This study examines the attitudes and learning effectiveness of undergraduate students at the faculty of management who studied synchronous e-Learning courses using Zoom system. The attitudes were divided into three categories: attitude toward e-Learning, attitude toward the Zoom system and attitude toward the flexibility of this learning. Five variables of learning effectiveness were measured: skills, understanding, benefits, involvement and motivation. Additionally, the prior experience of the students with e-Learning and the degree of open camera use during the lessons and their effect on attitudes and effectiveness were examined. The study consisted of 120 students using a quantitative questionnaire for data collection. The main results of this study provide strong evidence that prior experience in e-Learning has a significant effect on all of the students' attitudes and their overall satisfaction with the learning method. The previous experience of the students was also found to influence the understanding variable as part of learning effectiveness. Additionally, the degree of open camera use in the synchronous e-Learning lessons was found to affect the students' skills, benefits and involvement during the learning process.","author":[{"dropping-particle":"","family":"Carmi","given":"Golan","non-dropping-particle":"","parse-names":false,"suffix":""}],"container-title":"Heliyon","id":"ITEM-1","issue":"11","issued":{"date-parts":[["2024","6","15"]]},"publisher":"Elsevier Ltd","title":"E-Learning using zoom: A study of students’ attitude and learning effectiveness in higher education","type":"article-journal","volume":"10"},"uris":["http://www.mendeley.com/documents/?uuid=b78c29e4-5e84-3029-b346-8ea479ad8a8d"]},{"id":"ITEM-2","itemData":{"ISSN":"2651-5369","abstract":"To cite this article: Serhan, D. (2020). Transitioning from face-to-face to remote learning: Students' attitudes and perceptions of using Zoom during COVID-19 pandemic. Due to the COVID-19 pandemic and during the middle of the spring 2020 semester, many universities were forced to move from face-to-face (FTF) in-classroom to remote instruction. Many institutions used Zoom as their delivery platform. The purpose of this study was to investigate students' attitudes towards the use of Zoom in remote learning, and their perceptions of its effects on their learning and engagement in comparison to FTF learning. Thirty-one university students participated in this study. Data were collected using a 5-point Likert-type survey. The results indicated that students had a negative attitude toward the use of Zoom and perceived it as having a negative effect on their learning experience and their motivation to learn. Students listed flexibility as a main advantage to using Zoom for learning.","author":[{"dropping-particle":"","family":"Serhan","given":"Derar","non-dropping-particle":"","parse-names":false,"suffix":""}],"container-title":"The International Journal of Technology in Education and Science (IJTES) International Journal of Technology in Education and Science","id":"ITEM-2","issue":"4","issued":{"date-parts":[["0"]]},"page":"2020","title":"Transitioning from Face-to-Face to Remote Learning: Students' Attitudes and Perceptions of using Zoom during COVID-19 Pandemic","type":"article-journal","volume":"4"},"uris":["http://www.mendeley.com/documents/?uuid=54696847-e92f-333b-93e6-b6d1332f0543"]},{"id":"ITEM-3","itemData":{"DOI":"10.31471/1993-9965-2025-1(58)-97-107","ISSN":"1993-9965","abstract":"This study examines the most commonly used online meeting systems, analyzing their advantages and disadvantages, and justifies the choice of Zoom as a primary platform for organizing the educational process under conditions of digital transformation. Particular attention is given to the flexibility, scalability, and accessibility of Zoom, which make it suitable for a wide range of educational scenarios—from traditional lectures to interactive seminars and group projects. The paper explores Zoom’s integration with popular learning management systems (LMS), including Moodle, Google Classroom, Microsoft Teams, and others, as well as the development of inde-pendent adapter services for linking university educational software with video conferencing platforms. The study refines the structure of an extended information system for a higher education institution, including its interaction with Zoom servers and clients, and with internal IT services. The advantages of adapting Zoom to meet the specific needs of universities are analyzed, particularly the development of custom integrations for connecting internal learning management systems, electronic gradebooks, assessment modules, timetables, and other services used in the educational environment. Such integration supports the optimization of administrative processes, facilitates instructors' work, automates routine tasks, and ensures convenient student access to learning materials in both synchronous and asynchronous modes. Special attention is also given to data protection and security issues related to the use of Zoom in educational settings. Mechanisms ensuring confidentiality and system reliability are examined in detail, including user authentication, multi-level data encryption, secure communication channels, and con-trolled access to learning sessions. The study concludes that integrating Zoom significantly enhances the quality, flexibility, and accessibility of education in the context of globalization, digitalization, and crisis-related challenges in the education sector.","author":[{"dropping-particle":"","family":"Lemeshuck","given":"O. I.","non-dropping-particle":"","parse-names":false,"suffix":""},{"dropping-particle":"","family":"Senchishen","given":"D. O.","non-dropping-particle":"","parse-names":false,"suffix":""}],"container-title":"Scientific Bulletin of Ivano-Frankivsk National Technical University of Oil and Gas","id":"ITEM-3","issue":"1(58)","issued":{"date-parts":[["2025","6","23"]]},"page":"97-107","publisher":"Ivano-Frankivsk National Technical University of Oil and Gas","title":"UNIVERSITY VIRTUAL EDUCATIONAL ENVIRONMENT INTEGRATION WITH THE ZOOM SERVICE","type":"article-journal"},"uris":["http://www.mendeley.com/documents/?uuid=29d3a262-1b79-3add-9be6-5fa84cacecd3"]}],"mendeley":{"formattedCitation":"(Carmi, 2024b; Lemeshuck &amp; Senchishen, 2025; Serhan, n.d.)","manualFormatting":"(Carmi, 2024; Lemeshuck &amp; Senchishen, 2025; Serhan, 2020.)","plainTextFormattedCitation":"(Carmi, 2024b; Lemeshuck &amp; Senchishen, 2025; Serhan, n.d.)","previouslyFormattedCitation":"(Carmi, 2024b; Lemeshuck &amp; Senchishen, 2025; Serhan, n.d.)"},"properties":{"noteIndex":0},"schema":"https://github.com/citation-style-language/schema/raw/master/csl-citation.json"}</w:instrText>
      </w:r>
      <w:r w:rsidR="00804D44">
        <w:rPr>
          <w:rFonts w:ascii="Times New Roman" w:hAnsi="Times New Roman" w:cs="Times New Roman"/>
          <w:color w:val="111111"/>
          <w:sz w:val="24"/>
          <w:szCs w:val="14"/>
          <w:shd w:val="clear" w:color="auto" w:fill="FCFFFF"/>
          <w:lang w:val="en-US"/>
        </w:rPr>
        <w:fldChar w:fldCharType="separate"/>
      </w:r>
      <w:r w:rsidR="00B27CA6" w:rsidRPr="00B27CA6">
        <w:rPr>
          <w:rFonts w:ascii="Times New Roman" w:hAnsi="Times New Roman" w:cs="Times New Roman"/>
          <w:noProof/>
          <w:color w:val="111111"/>
          <w:sz w:val="24"/>
          <w:szCs w:val="14"/>
          <w:shd w:val="clear" w:color="auto" w:fill="FCFFFF"/>
          <w:lang w:val="en-US"/>
        </w:rPr>
        <w:t xml:space="preserve">(Carmi, 2024; Lemeshuck &amp; Senchishen, 2025; Serhan, </w:t>
      </w:r>
      <w:r w:rsidR="00B27CA6">
        <w:rPr>
          <w:rFonts w:ascii="Times New Roman" w:hAnsi="Times New Roman" w:cs="Times New Roman"/>
          <w:noProof/>
          <w:color w:val="111111"/>
          <w:sz w:val="24"/>
          <w:szCs w:val="14"/>
          <w:shd w:val="clear" w:color="auto" w:fill="FCFFFF"/>
          <w:lang w:val="en-US"/>
        </w:rPr>
        <w:t>2020</w:t>
      </w:r>
      <w:r w:rsidR="00B27CA6" w:rsidRPr="00B27CA6">
        <w:rPr>
          <w:rFonts w:ascii="Times New Roman" w:hAnsi="Times New Roman" w:cs="Times New Roman"/>
          <w:noProof/>
          <w:color w:val="111111"/>
          <w:sz w:val="24"/>
          <w:szCs w:val="14"/>
          <w:shd w:val="clear" w:color="auto" w:fill="FCFFFF"/>
          <w:lang w:val="en-US"/>
        </w:rPr>
        <w:t>.)</w:t>
      </w:r>
      <w:r w:rsidR="00804D44">
        <w:rPr>
          <w:rFonts w:ascii="Times New Roman" w:hAnsi="Times New Roman" w:cs="Times New Roman"/>
          <w:color w:val="111111"/>
          <w:sz w:val="24"/>
          <w:szCs w:val="14"/>
          <w:shd w:val="clear" w:color="auto" w:fill="FCFFFF"/>
          <w:lang w:val="en-US"/>
        </w:rPr>
        <w:fldChar w:fldCharType="end"/>
      </w:r>
      <w:r w:rsidRPr="00E24BC2">
        <w:rPr>
          <w:rFonts w:ascii="Times New Roman" w:hAnsi="Times New Roman" w:cs="Times New Roman"/>
          <w:color w:val="111111"/>
          <w:sz w:val="24"/>
          <w:szCs w:val="14"/>
          <w:shd w:val="clear" w:color="auto" w:fill="FCFFFF"/>
          <w:lang w:val="en-US"/>
        </w:rPr>
        <w:t xml:space="preserve">. Furthermore, many studies on Zoom were conducted during the COVID-19 pandemic emergency. Consequently, research specifically examining the </w:t>
      </w:r>
      <w:r w:rsidRPr="00CE3936">
        <w:rPr>
          <w:rFonts w:ascii="Times New Roman" w:hAnsi="Times New Roman" w:cs="Times New Roman"/>
          <w:color w:val="111111"/>
          <w:sz w:val="24"/>
          <w:szCs w:val="14"/>
          <w:shd w:val="clear" w:color="auto" w:fill="FCFFFF"/>
          <w:lang w:val="en-US"/>
        </w:rPr>
        <w:t>strengths and weaknesses</w:t>
      </w:r>
      <w:r w:rsidRPr="00E24BC2">
        <w:rPr>
          <w:rFonts w:ascii="Times New Roman" w:hAnsi="Times New Roman" w:cs="Times New Roman"/>
          <w:color w:val="111111"/>
          <w:sz w:val="24"/>
          <w:szCs w:val="14"/>
          <w:shd w:val="clear" w:color="auto" w:fill="FCFFFF"/>
          <w:lang w:val="en-US"/>
        </w:rPr>
        <w:t xml:space="preserve"> of Zoom as a platform for online and blended learning in the post-pandemic era remains limited. Recent studies also recommend further investigation into students’ perceptions to support the effective implementation of hybrid learning in higher education </w:t>
      </w:r>
      <w:r w:rsidR="00F83FDD">
        <w:rPr>
          <w:rFonts w:ascii="Times New Roman" w:hAnsi="Times New Roman" w:cs="Times New Roman"/>
          <w:color w:val="111111"/>
          <w:sz w:val="24"/>
          <w:szCs w:val="14"/>
          <w:shd w:val="clear" w:color="auto" w:fill="FCFFFF"/>
          <w:lang w:val="en-US"/>
        </w:rPr>
        <w:fldChar w:fldCharType="begin" w:fldLock="1"/>
      </w:r>
      <w:r w:rsidR="00F83FDD">
        <w:rPr>
          <w:rFonts w:ascii="Times New Roman" w:hAnsi="Times New Roman" w:cs="Times New Roman"/>
          <w:color w:val="111111"/>
          <w:sz w:val="24"/>
          <w:szCs w:val="14"/>
          <w:shd w:val="clear" w:color="auto" w:fill="FCFFFF"/>
          <w:lang w:val="en-US"/>
        </w:rPr>
        <w:instrText>ADDIN CSL_CITATION {"citationItems":[{"id":"ITEM-1","itemData":{"DOI":"10.46328/ijtes.535","ISSN":"26515369","abstract":"This study aimed to explore the undergraduates’ attitudes and perceptions towards the use of synchronous zoom classroom for learning, and the effect of individual differences on the perceptions of zoom learning. Data were collected via online structured questionnaire from a total of 379 undergraduate students, who utilized a hybrid mode for learning, at purposively selected two state universities. The findings explored that undergraduates did not overwhelmingly support or oppose the utilization of zoom platform for learning. Multi-group analysis revealed that: male undergraduates were more receptive to use zoom classroom for learning, and perceived more beneficial aspects associated with zoom classroom compared to female undergraduates; further, undergraduates in the final academic year had the preference for zoom learning whereas those in the first academic year did not show a definite inclination either in favour or against the use of zoom for learning; moreover, significant differences were observed over the preferences on learning through both zoom and face-to-face regarding theoretical and mathematical subjects where learning of theoretical subject was supported by zoom and learning of mathematical subject were not showed a definite inclination either in favour or against the use of zoom. These findings clearly demonstrate that there is a possibility to take forward the teaching and learning through a hybrid mode which integrates both online mode and traditional face-to-face mode. This research provides insights for educational policy makers and university administrators to incorporate a hybrid learning mode for effective learning and solution for the highly demanded physical infrastructure facilities in the universities.","author":[{"dropping-particle":"","family":"Sritharan","given":"Thambithurai","non-dropping-particle":"","parse-names":false,"suffix":""},{"dropping-particle":"","family":"Ragel","given":"Victoria Rosanna","non-dropping-particle":"","parse-names":false,"suffix":""},{"dropping-particle":"","family":"Sritharan","given":"Sutha","non-dropping-particle":"","parse-names":false,"suffix":""}],"container-title":"International Journal of Technology in Education and Science","id":"ITEM-1","issue":"2","issued":{"date-parts":[["2024","4","13"]]},"page":"182-195","publisher":"ISTES Organization","title":"Synchronous Zoom Classroom Learning and Face-to-Face Classroom Learning: Undergraduates’ Perceptions","type":"article-journal","volume":"8"},"uris":["http://www.mendeley.com/documents/?uuid=3fafaa51-c020-3089-ac58-0ae62e30f275"]}],"mendeley":{"formattedCitation":"(Sritharan et al., 2024)","plainTextFormattedCitation":"(Sritharan et al., 2024)","previouslyFormattedCitation":"(Sritharan et al., 2024)"},"properties":{"noteIndex":0},"schema":"https://github.com/citation-style-language/schema/raw/master/csl-citation.json"}</w:instrText>
      </w:r>
      <w:r w:rsidR="00F83FDD">
        <w:rPr>
          <w:rFonts w:ascii="Times New Roman" w:hAnsi="Times New Roman" w:cs="Times New Roman"/>
          <w:color w:val="111111"/>
          <w:sz w:val="24"/>
          <w:szCs w:val="14"/>
          <w:shd w:val="clear" w:color="auto" w:fill="FCFFFF"/>
          <w:lang w:val="en-US"/>
        </w:rPr>
        <w:fldChar w:fldCharType="separate"/>
      </w:r>
      <w:r w:rsidR="00F83FDD" w:rsidRPr="00F83FDD">
        <w:rPr>
          <w:rFonts w:ascii="Times New Roman" w:hAnsi="Times New Roman" w:cs="Times New Roman"/>
          <w:noProof/>
          <w:color w:val="111111"/>
          <w:sz w:val="24"/>
          <w:szCs w:val="14"/>
          <w:shd w:val="clear" w:color="auto" w:fill="FCFFFF"/>
          <w:lang w:val="en-US"/>
        </w:rPr>
        <w:t>(Sritharan et al., 2024)</w:t>
      </w:r>
      <w:r w:rsidR="00F83FDD">
        <w:rPr>
          <w:rFonts w:ascii="Times New Roman" w:hAnsi="Times New Roman" w:cs="Times New Roman"/>
          <w:color w:val="111111"/>
          <w:sz w:val="24"/>
          <w:szCs w:val="14"/>
          <w:shd w:val="clear" w:color="auto" w:fill="FCFFFF"/>
          <w:lang w:val="en-US"/>
        </w:rPr>
        <w:fldChar w:fldCharType="end"/>
      </w:r>
    </w:p>
    <w:p w14:paraId="6F7904C5" w14:textId="77777777" w:rsidR="00E24BC2" w:rsidRP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p>
    <w:p w14:paraId="05B0634C" w14:textId="77777777" w:rsidR="00E24BC2" w:rsidRPr="00E24BC2" w:rsidRDefault="00E24BC2" w:rsidP="00E24BC2">
      <w:pPr>
        <w:spacing w:after="0" w:line="240" w:lineRule="auto"/>
        <w:jc w:val="both"/>
        <w:rPr>
          <w:rFonts w:ascii="Times New Roman" w:hAnsi="Times New Roman" w:cs="Times New Roman"/>
          <w:color w:val="111111"/>
          <w:sz w:val="24"/>
          <w:szCs w:val="14"/>
          <w:shd w:val="clear" w:color="auto" w:fill="FCFFFF"/>
          <w:lang w:val="en-US"/>
        </w:rPr>
      </w:pPr>
      <w:r w:rsidRPr="00E24BC2">
        <w:rPr>
          <w:rFonts w:ascii="Times New Roman" w:hAnsi="Times New Roman" w:cs="Times New Roman"/>
          <w:color w:val="111111"/>
          <w:sz w:val="24"/>
          <w:szCs w:val="14"/>
          <w:shd w:val="clear" w:color="auto" w:fill="FCFFFF"/>
          <w:lang w:val="en-US"/>
        </w:rPr>
        <w:t>Therefore, the purpose of this study is to examine the advantages and disadvantages of using Zoom as a learning medium for university students. Specifically, this study investigates students’ perceptions regarding effectiveness, flexibility, student engagement, communication, and the challenges they encounter while learning through the Zoom platform. By examining both the positive and negative aspects of Zoom, this study aims to provide deeper insights into students’ learning experiences. The results are expected to assist lecturers and higher education institutions in designing more effective, engaging, and student-centered online and blended learning environments. Furthermore, the findings may help educators optimize the use of Zoom while addressing the challenges that influence students’ learning experiences.</w:t>
      </w:r>
    </w:p>
    <w:p w14:paraId="07DA75E6"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62E9B013"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3A14B998"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4820DD40"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2850917F" w14:textId="2B4738D5" w:rsidR="00201FBF" w:rsidRDefault="003C67E9"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3C67E9">
        <w:rPr>
          <w:rFonts w:ascii="Times New Roman" w:hAnsi="Times New Roman" w:cs="Times New Roman"/>
          <w:sz w:val="24"/>
          <w:szCs w:val="24"/>
        </w:rPr>
        <w:t xml:space="preserve">The method used in this study is a quantitative approach with a descriptive design to examine students’ views on the advantages and disadvantages of using Zoom as a learning medium in higher education. The quantitative approach was chosen to describe the respondents’ views based on numerical data obtained through a research instrument in the form of a questionnaire. According to </w:t>
      </w:r>
      <w:r w:rsidR="00F83FDD">
        <w:rPr>
          <w:rFonts w:ascii="Times New Roman" w:hAnsi="Times New Roman" w:cs="Times New Roman"/>
          <w:sz w:val="24"/>
          <w:szCs w:val="24"/>
        </w:rPr>
        <w:fldChar w:fldCharType="begin" w:fldLock="1"/>
      </w:r>
      <w:r w:rsidR="00F83FDD">
        <w:rPr>
          <w:rFonts w:ascii="Times New Roman" w:hAnsi="Times New Roman" w:cs="Times New Roman"/>
          <w:sz w:val="24"/>
          <w:szCs w:val="24"/>
        </w:rPr>
        <w:instrText>ADDIN CSL_CITATION {"citationItems":[{"id":"ITEM-1","itemData":{"DOI":"10.46328/ijtes.535","ISSN":"26515369","abstract":"This study aimed to explore the undergraduates’ attitudes and perceptions towards the use of synchronous zoom classroom for learning, and the effect of individual differences on the perceptions of zoom learning. Data were collected via online structured questionnaire from a total of 379 undergraduate students, who utilized a hybrid mode for learning, at purposively selected two state universities. The findings explored that undergraduates did not overwhelmingly support or oppose the utilization of zoom platform for learning. Multi-group analysis revealed that: male undergraduates were more receptive to use zoom classroom for learning, and perceived more beneficial aspects associated with zoom classroom compared to female undergraduates; further, undergraduates in the final academic year had the preference for zoom learning whereas those in the first academic year did not show a definite inclination either in favour or against the use of zoom for learning; moreover, significant differences were observed over the preferences on learning through both zoom and face-to-face regarding theoretical and mathematical subjects where learning of theoretical subject was supported by zoom and learning of mathematical subject were not showed a definite inclination either in favour or against the use of zoom. These findings clearly demonstrate that there is a possibility to take forward the teaching and learning through a hybrid mode which integrates both online mode and traditional face-to-face mode. This research provides insights for educational policy makers and university administrators to incorporate a hybrid learning mode for effective learning and solution for the highly demanded physical infrastructure facilities in the universities.","author":[{"dropping-particle":"","family":"Sritharan","given":"Thambithurai","non-dropping-particle":"","parse-names":false,"suffix":""},{"dropping-particle":"","family":"Ragel","given":"Victoria Rosanna","non-dropping-particle":"","parse-names":false,"suffix":""},{"dropping-particle":"","family":"Sritharan","given":"Sutha","non-dropping-particle":"","parse-names":false,"suffix":""}],"container-title":"International Journal of Technology in Education and Science","id":"ITEM-1","issue":"2","issued":{"date-parts":[["2024","4","13"]]},"page":"182-195","publisher":"ISTES Organization","title":"Synchronous Zoom Classroom Learning and Face-to-Face Classroom Learning: Undergraduates’ Perceptions","type":"article-journal","volume":"8"},"uris":["http://www.mendeley.com/documents/?uuid=3fafaa51-c020-3089-ac58-0ae62e30f275"]}],"mendeley":{"formattedCitation":"(Sritharan et al., 2024)","manualFormatting":"Sritharan et al., (2024)","plainTextFormattedCitation":"(Sritharan et al., 2024)","previouslyFormattedCitation":"(Sritharan et al., 2024)"},"properties":{"noteIndex":0},"schema":"https://github.com/citation-style-language/schema/raw/master/csl-citation.json"}</w:instrText>
      </w:r>
      <w:r w:rsidR="00F83FDD">
        <w:rPr>
          <w:rFonts w:ascii="Times New Roman" w:hAnsi="Times New Roman" w:cs="Times New Roman"/>
          <w:sz w:val="24"/>
          <w:szCs w:val="24"/>
        </w:rPr>
        <w:fldChar w:fldCharType="separate"/>
      </w:r>
      <w:r w:rsidR="00F83FDD" w:rsidRPr="00F83FDD">
        <w:rPr>
          <w:rFonts w:ascii="Times New Roman" w:hAnsi="Times New Roman" w:cs="Times New Roman"/>
          <w:noProof/>
          <w:sz w:val="24"/>
          <w:szCs w:val="24"/>
        </w:rPr>
        <w:t xml:space="preserve">Sritharan et al., </w:t>
      </w:r>
      <w:r w:rsidR="00F83FDD">
        <w:rPr>
          <w:rFonts w:ascii="Times New Roman" w:hAnsi="Times New Roman" w:cs="Times New Roman"/>
          <w:noProof/>
          <w:sz w:val="24"/>
          <w:szCs w:val="24"/>
        </w:rPr>
        <w:t>(</w:t>
      </w:r>
      <w:r w:rsidR="00F83FDD" w:rsidRPr="00F83FDD">
        <w:rPr>
          <w:rFonts w:ascii="Times New Roman" w:hAnsi="Times New Roman" w:cs="Times New Roman"/>
          <w:noProof/>
          <w:sz w:val="24"/>
          <w:szCs w:val="24"/>
        </w:rPr>
        <w:t>2024)</w:t>
      </w:r>
      <w:r w:rsidR="00F83FDD">
        <w:rPr>
          <w:rFonts w:ascii="Times New Roman" w:hAnsi="Times New Roman" w:cs="Times New Roman"/>
          <w:sz w:val="24"/>
          <w:szCs w:val="24"/>
        </w:rPr>
        <w:fldChar w:fldCharType="end"/>
      </w:r>
      <w:r w:rsidRPr="003C67E9">
        <w:rPr>
          <w:rFonts w:ascii="Times New Roman" w:hAnsi="Times New Roman" w:cs="Times New Roman"/>
          <w:sz w:val="24"/>
          <w:szCs w:val="24"/>
        </w:rPr>
        <w:t>, descriptive quantitative research is appropriate for exploring students’ attitudes and perceptions toward synchronous learning using Zoom through a structured questionnaire analyzed using descriptive statistics.</w:t>
      </w:r>
    </w:p>
    <w:p w14:paraId="0EEBFB27" w14:textId="77777777" w:rsidR="003C67E9" w:rsidRDefault="003C67E9"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11150C88" w14:textId="133369C0" w:rsidR="00192E4A" w:rsidRDefault="00FA1253"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C41A72">
        <w:rPr>
          <w:rFonts w:ascii="Times New Roman" w:hAnsi="Times New Roman" w:cs="Times New Roman"/>
          <w:sz w:val="24"/>
          <w:szCs w:val="24"/>
        </w:rPr>
        <w:lastRenderedPageBreak/>
        <w:t xml:space="preserve">This study involved </w:t>
      </w:r>
      <w:r w:rsidR="00916647">
        <w:rPr>
          <w:rFonts w:ascii="Times New Roman" w:hAnsi="Times New Roman" w:cs="Times New Roman"/>
          <w:sz w:val="24"/>
          <w:szCs w:val="24"/>
        </w:rPr>
        <w:t>12</w:t>
      </w:r>
      <w:r w:rsidRPr="00C41A72">
        <w:rPr>
          <w:rFonts w:ascii="Times New Roman" w:hAnsi="Times New Roman" w:cs="Times New Roman"/>
          <w:sz w:val="24"/>
          <w:szCs w:val="24"/>
        </w:rPr>
        <w:t xml:space="preserve"> participants</w:t>
      </w:r>
      <w:r>
        <w:rPr>
          <w:rFonts w:ascii="Times New Roman" w:hAnsi="Times New Roman" w:cs="Times New Roman"/>
          <w:sz w:val="24"/>
          <w:szCs w:val="24"/>
        </w:rPr>
        <w:t xml:space="preserve">. </w:t>
      </w:r>
      <w:r w:rsidR="003C67E9" w:rsidRPr="003C67E9">
        <w:rPr>
          <w:rFonts w:ascii="Times New Roman" w:hAnsi="Times New Roman" w:cs="Times New Roman"/>
          <w:sz w:val="24"/>
          <w:szCs w:val="24"/>
        </w:rPr>
        <w:t xml:space="preserve">Participant selection for this study was based on specific criteria, namely students who had previously participated in online learning </w:t>
      </w:r>
      <w:r w:rsidR="00D45FF8">
        <w:rPr>
          <w:rFonts w:ascii="Times New Roman" w:hAnsi="Times New Roman" w:cs="Times New Roman"/>
          <w:sz w:val="24"/>
          <w:szCs w:val="24"/>
        </w:rPr>
        <w:t xml:space="preserve">or hybrid learning </w:t>
      </w:r>
      <w:r w:rsidR="003C67E9" w:rsidRPr="003C67E9">
        <w:rPr>
          <w:rFonts w:ascii="Times New Roman" w:hAnsi="Times New Roman" w:cs="Times New Roman"/>
          <w:sz w:val="24"/>
          <w:szCs w:val="24"/>
        </w:rPr>
        <w:t>using Zoom</w:t>
      </w:r>
      <w:r w:rsidR="00D45FF8">
        <w:rPr>
          <w:rFonts w:ascii="Times New Roman" w:hAnsi="Times New Roman" w:cs="Times New Roman"/>
          <w:sz w:val="24"/>
          <w:szCs w:val="24"/>
        </w:rPr>
        <w:t xml:space="preserve"> for academic activities</w:t>
      </w:r>
      <w:r w:rsidR="003C67E9" w:rsidRPr="003C67E9">
        <w:rPr>
          <w:rFonts w:ascii="Times New Roman" w:hAnsi="Times New Roman" w:cs="Times New Roman"/>
          <w:sz w:val="24"/>
          <w:szCs w:val="24"/>
        </w:rPr>
        <w:t xml:space="preserve">. Respondents were selected to ensure that the data obtained truly came from respondents who understood how to use Zoom as a learning medium, as applied in this study </w:t>
      </w:r>
      <w:r w:rsidR="00F83FDD">
        <w:rPr>
          <w:rFonts w:ascii="Times New Roman" w:hAnsi="Times New Roman" w:cs="Times New Roman"/>
          <w:sz w:val="24"/>
          <w:szCs w:val="24"/>
        </w:rPr>
        <w:fldChar w:fldCharType="begin" w:fldLock="1"/>
      </w:r>
      <w:r w:rsidR="00F83FDD">
        <w:rPr>
          <w:rFonts w:ascii="Times New Roman" w:hAnsi="Times New Roman" w:cs="Times New Roman"/>
          <w:sz w:val="24"/>
          <w:szCs w:val="24"/>
        </w:rPr>
        <w:instrText>ADDIN CSL_CITATION {"citationItems":[{"id":"ITEM-1","itemData":{"DOI":"10.46328/ijtes.535","ISSN":"26515369","abstract":"This study aimed to explore the undergraduates’ attitudes and perceptions towards the use of synchronous zoom classroom for learning, and the effect of individual differences on the perceptions of zoom learning. Data were collected via online structured questionnaire from a total of 379 undergraduate students, who utilized a hybrid mode for learning, at purposively selected two state universities. The findings explored that undergraduates did not overwhelmingly support or oppose the utilization of zoom platform for learning. Multi-group analysis revealed that: male undergraduates were more receptive to use zoom classroom for learning, and perceived more beneficial aspects associated with zoom classroom compared to female undergraduates; further, undergraduates in the final academic year had the preference for zoom learning whereas those in the first academic year did not show a definite inclination either in favour or against the use of zoom for learning; moreover, significant differences were observed over the preferences on learning through both zoom and face-to-face regarding theoretical and mathematical subjects where learning of theoretical subject was supported by zoom and learning of mathematical subject were not showed a definite inclination either in favour or against the use of zoom. These findings clearly demonstrate that there is a possibility to take forward the teaching and learning through a hybrid mode which integrates both online mode and traditional face-to-face mode. This research provides insights for educational policy makers and university administrators to incorporate a hybrid learning mode for effective learning and solution for the highly demanded physical infrastructure facilities in the universities.","author":[{"dropping-particle":"","family":"Sritharan","given":"Thambithurai","non-dropping-particle":"","parse-names":false,"suffix":""},{"dropping-particle":"","family":"Ragel","given":"Victoria Rosanna","non-dropping-particle":"","parse-names":false,"suffix":""},{"dropping-particle":"","family":"Sritharan","given":"Sutha","non-dropping-particle":"","parse-names":false,"suffix":""}],"container-title":"International Journal of Technology in Education and Science","id":"ITEM-1","issue":"2","issued":{"date-parts":[["2024","4","13"]]},"page":"182-195","publisher":"ISTES Organization","title":"Synchronous Zoom Classroom Learning and Face-to-Face Classroom Learning: Undergraduates’ Perceptions","type":"article-journal","volume":"8"},"uris":["http://www.mendeley.com/documents/?uuid=3fafaa51-c020-3089-ac58-0ae62e30f275"]}],"mendeley":{"formattedCitation":"(Sritharan et al., 2024)","plainTextFormattedCitation":"(Sritharan et al., 2024)","previouslyFormattedCitation":"(Sritharan et al., 2024)"},"properties":{"noteIndex":0},"schema":"https://github.com/citation-style-language/schema/raw/master/csl-citation.json"}</w:instrText>
      </w:r>
      <w:r w:rsidR="00F83FDD">
        <w:rPr>
          <w:rFonts w:ascii="Times New Roman" w:hAnsi="Times New Roman" w:cs="Times New Roman"/>
          <w:sz w:val="24"/>
          <w:szCs w:val="24"/>
        </w:rPr>
        <w:fldChar w:fldCharType="separate"/>
      </w:r>
      <w:r w:rsidR="00F83FDD" w:rsidRPr="00F83FDD">
        <w:rPr>
          <w:rFonts w:ascii="Times New Roman" w:hAnsi="Times New Roman" w:cs="Times New Roman"/>
          <w:noProof/>
          <w:sz w:val="24"/>
          <w:szCs w:val="24"/>
        </w:rPr>
        <w:t>(Sritharan et al., 2024)</w:t>
      </w:r>
      <w:r w:rsidR="00F83FDD">
        <w:rPr>
          <w:rFonts w:ascii="Times New Roman" w:hAnsi="Times New Roman" w:cs="Times New Roman"/>
          <w:sz w:val="24"/>
          <w:szCs w:val="24"/>
        </w:rPr>
        <w:fldChar w:fldCharType="end"/>
      </w:r>
    </w:p>
    <w:p w14:paraId="03534C28" w14:textId="77777777" w:rsidR="00C41A72" w:rsidRDefault="00C41A72"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03CF968C" w14:textId="602CC237" w:rsidR="00C41A72" w:rsidRDefault="00FA1253"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FA1253">
        <w:rPr>
          <w:rFonts w:ascii="Times New Roman" w:hAnsi="Times New Roman" w:cs="Times New Roman"/>
          <w:sz w:val="24"/>
          <w:szCs w:val="24"/>
        </w:rPr>
        <w:t xml:space="preserve">The research instrument used in this study was a structured questionnaire. The questionnaire consisted of two sections: respondent data and students’ perceptions of the strengths and weaknesses of Zoom. Respondents’ answers were measured using a 4-point Likert scale ranging from 1 (strongly agree) to 4 (strongly disagree). The aspects considered include ease of use, flexibility, interaction between instructors and students, video and audio quality, and the effectiveness of material delivery. </w:t>
      </w:r>
      <w:r w:rsidR="00F83FDD">
        <w:rPr>
          <w:rFonts w:ascii="Times New Roman" w:hAnsi="Times New Roman" w:cs="Times New Roman"/>
          <w:sz w:val="24"/>
          <w:szCs w:val="24"/>
        </w:rPr>
        <w:fldChar w:fldCharType="begin" w:fldLock="1"/>
      </w:r>
      <w:r w:rsidR="00F83FDD">
        <w:rPr>
          <w:rFonts w:ascii="Times New Roman" w:hAnsi="Times New Roman" w:cs="Times New Roman"/>
          <w:sz w:val="24"/>
          <w:szCs w:val="24"/>
        </w:rPr>
        <w:instrText>ADDIN CSL_CITATION {"citationItems":[{"id":"ITEM-1","itemData":{"DOI":"10.46328/ijtes.535","ISSN":"26515369","abstract":"This study aimed to explore the undergraduates’ attitudes and perceptions towards the use of synchronous zoom classroom for learning, and the effect of individual differences on the perceptions of zoom learning. Data were collected via online structured questionnaire from a total of 379 undergraduate students, who utilized a hybrid mode for learning, at purposively selected two state universities. The findings explored that undergraduates did not overwhelmingly support or oppose the utilization of zoom platform for learning. Multi-group analysis revealed that: male undergraduates were more receptive to use zoom classroom for learning, and perceived more beneficial aspects associated with zoom classroom compared to female undergraduates; further, undergraduates in the final academic year had the preference for zoom learning whereas those in the first academic year did not show a definite inclination either in favour or against the use of zoom for learning; moreover, significant differences were observed over the preferences on learning through both zoom and face-to-face regarding theoretical and mathematical subjects where learning of theoretical subject was supported by zoom and learning of mathematical subject were not showed a definite inclination either in favour or against the use of zoom. These findings clearly demonstrate that there is a possibility to take forward the teaching and learning through a hybrid mode which integrates both online mode and traditional face-to-face mode. This research provides insights for educational policy makers and university administrators to incorporate a hybrid learning mode for effective learning and solution for the highly demanded physical infrastructure facilities in the universities.","author":[{"dropping-particle":"","family":"Sritharan","given":"Thambithurai","non-dropping-particle":"","parse-names":false,"suffix":""},{"dropping-particle":"","family":"Ragel","given":"Victoria Rosanna","non-dropping-particle":"","parse-names":false,"suffix":""},{"dropping-particle":"","family":"Sritharan","given":"Sutha","non-dropping-particle":"","parse-names":false,"suffix":""}],"container-title":"International Journal of Technology in Education and Science","id":"ITEM-1","issue":"2","issued":{"date-parts":[["2024","4","13"]]},"page":"182-195","publisher":"ISTES Organization","title":"Synchronous Zoom Classroom Learning and Face-to-Face Classroom Learning: Undergraduates’ Perceptions","type":"article-journal","volume":"8"},"uris":["http://www.mendeley.com/documents/?uuid=3fafaa51-c020-3089-ac58-0ae62e30f275"]}],"mendeley":{"formattedCitation":"(Sritharan et al., 2024)","manualFormatting":"Sritharan et al., (2024)","plainTextFormattedCitation":"(Sritharan et al., 2024)","previouslyFormattedCitation":"(Sritharan et al., 2024)"},"properties":{"noteIndex":0},"schema":"https://github.com/citation-style-language/schema/raw/master/csl-citation.json"}</w:instrText>
      </w:r>
      <w:r w:rsidR="00F83FDD">
        <w:rPr>
          <w:rFonts w:ascii="Times New Roman" w:hAnsi="Times New Roman" w:cs="Times New Roman"/>
          <w:sz w:val="24"/>
          <w:szCs w:val="24"/>
        </w:rPr>
        <w:fldChar w:fldCharType="separate"/>
      </w:r>
      <w:r w:rsidR="00F83FDD" w:rsidRPr="00F83FDD">
        <w:rPr>
          <w:rFonts w:ascii="Times New Roman" w:hAnsi="Times New Roman" w:cs="Times New Roman"/>
          <w:noProof/>
          <w:sz w:val="24"/>
          <w:szCs w:val="24"/>
        </w:rPr>
        <w:t xml:space="preserve">Sritharan et al., </w:t>
      </w:r>
      <w:r w:rsidR="00F83FDD">
        <w:rPr>
          <w:rFonts w:ascii="Times New Roman" w:hAnsi="Times New Roman" w:cs="Times New Roman"/>
          <w:noProof/>
          <w:sz w:val="24"/>
          <w:szCs w:val="24"/>
        </w:rPr>
        <w:t>(</w:t>
      </w:r>
      <w:r w:rsidR="00F83FDD" w:rsidRPr="00F83FDD">
        <w:rPr>
          <w:rFonts w:ascii="Times New Roman" w:hAnsi="Times New Roman" w:cs="Times New Roman"/>
          <w:noProof/>
          <w:sz w:val="24"/>
          <w:szCs w:val="24"/>
        </w:rPr>
        <w:t>2024)</w:t>
      </w:r>
      <w:r w:rsidR="00F83FDD">
        <w:rPr>
          <w:rFonts w:ascii="Times New Roman" w:hAnsi="Times New Roman" w:cs="Times New Roman"/>
          <w:sz w:val="24"/>
          <w:szCs w:val="24"/>
        </w:rPr>
        <w:fldChar w:fldCharType="end"/>
      </w:r>
      <w:r w:rsidR="00BE2361">
        <w:rPr>
          <w:rFonts w:ascii="Times New Roman" w:hAnsi="Times New Roman" w:cs="Times New Roman"/>
          <w:sz w:val="24"/>
          <w:szCs w:val="24"/>
        </w:rPr>
        <w:t xml:space="preserve"> </w:t>
      </w:r>
      <w:r w:rsidRPr="00FA1253">
        <w:rPr>
          <w:rFonts w:ascii="Times New Roman" w:hAnsi="Times New Roman" w:cs="Times New Roman"/>
          <w:sz w:val="24"/>
          <w:szCs w:val="24"/>
        </w:rPr>
        <w:t>explain that Zoom provides a virtual classroom environment that allows instructors and students to interact directly through audio, video, and various interactive features, thereby effectively supporting synchronous learning.</w:t>
      </w:r>
    </w:p>
    <w:p w14:paraId="6006EF64" w14:textId="77777777" w:rsidR="000527C6" w:rsidRDefault="000527C6"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4508355C" w14:textId="0A403731" w:rsidR="00742467" w:rsidRDefault="00D45FF8"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D45FF8">
        <w:rPr>
          <w:rFonts w:ascii="Times New Roman" w:hAnsi="Times New Roman" w:cs="Times New Roman"/>
          <w:sz w:val="24"/>
          <w:lang w:val="en-US"/>
        </w:rPr>
        <w:t>Data collection for this study was conducted online using a Google Form distributed via WhatsApp messages. All respondents participated voluntarily after receiving an explanation of the study’s objectives. Research ethics principles were upheld by protecting the respondents’ identities and ensuring that all data was used solely for academic purposes.</w:t>
      </w:r>
    </w:p>
    <w:p w14:paraId="2A0F7F8F" w14:textId="77777777" w:rsidR="00D4483E" w:rsidRDefault="00D4483E"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6A984DE1" w14:textId="77777777" w:rsidR="00D45FF8" w:rsidRPr="00017AD9" w:rsidRDefault="00D45FF8"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66F3DD5E"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34803BE9" w14:textId="77777777" w:rsidR="00A445B3" w:rsidRPr="00017AD9" w:rsidRDefault="00A445B3" w:rsidP="00A445B3">
      <w:pPr>
        <w:spacing w:after="0" w:line="240" w:lineRule="auto"/>
        <w:jc w:val="both"/>
        <w:rPr>
          <w:rFonts w:ascii="Times New Roman" w:hAnsi="Times New Roman" w:cs="Times New Roman"/>
          <w:sz w:val="10"/>
          <w:lang w:val="en-US"/>
        </w:rPr>
      </w:pPr>
    </w:p>
    <w:p w14:paraId="36872E8A"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7B113640" w14:textId="77777777" w:rsidR="005A266C" w:rsidRPr="002B7AF4" w:rsidRDefault="005A266C" w:rsidP="005A266C">
      <w:pPr>
        <w:spacing w:after="0" w:line="240" w:lineRule="auto"/>
        <w:jc w:val="both"/>
        <w:rPr>
          <w:rFonts w:ascii="Times New Roman" w:hAnsi="Times New Roman" w:cs="Times New Roman"/>
          <w:sz w:val="10"/>
          <w:szCs w:val="24"/>
        </w:rPr>
      </w:pPr>
    </w:p>
    <w:p w14:paraId="6C916FB6" w14:textId="11E429C2" w:rsidR="005A266C" w:rsidRDefault="003A42A8" w:rsidP="005A266C">
      <w:pPr>
        <w:spacing w:after="0" w:line="240" w:lineRule="auto"/>
        <w:jc w:val="both"/>
        <w:rPr>
          <w:rFonts w:ascii="Times New Roman" w:hAnsi="Times New Roman" w:cs="Times New Roman"/>
          <w:sz w:val="24"/>
          <w:szCs w:val="24"/>
          <w:lang w:val="en-US"/>
        </w:rPr>
      </w:pPr>
      <w:r w:rsidRPr="003A42A8">
        <w:rPr>
          <w:rFonts w:ascii="Times New Roman" w:hAnsi="Times New Roman" w:cs="Times New Roman"/>
          <w:sz w:val="24"/>
          <w:szCs w:val="24"/>
          <w:lang w:val="en-US"/>
        </w:rPr>
        <w:t>Data for this study on the use of Zoom as a learning tool for university students was collected via a questionnaire distributed through Google Forms. The data collected from this survey analyzes students’ perceptions of the use of Zoom in learning. This data also examines the advantages and disadvantages of Zoom as a learning tool. The results of this data analysis are presented in Table 1 below</w:t>
      </w:r>
      <w:r>
        <w:rPr>
          <w:rFonts w:ascii="Times New Roman" w:hAnsi="Times New Roman" w:cs="Times New Roman"/>
          <w:sz w:val="24"/>
          <w:szCs w:val="24"/>
          <w:lang w:val="en-US"/>
        </w:rPr>
        <w:t>.</w:t>
      </w:r>
    </w:p>
    <w:p w14:paraId="387400BF" w14:textId="77777777" w:rsidR="004A2E6D" w:rsidRDefault="004A2E6D" w:rsidP="005A266C">
      <w:pPr>
        <w:spacing w:after="0" w:line="240" w:lineRule="auto"/>
        <w:jc w:val="both"/>
        <w:rPr>
          <w:rFonts w:ascii="Times New Roman" w:hAnsi="Times New Roman" w:cs="Times New Roman"/>
          <w:sz w:val="24"/>
          <w:szCs w:val="24"/>
          <w:lang w:val="en-US"/>
        </w:rPr>
      </w:pPr>
    </w:p>
    <w:p w14:paraId="68312CBB" w14:textId="77777777" w:rsidR="004A2E6D" w:rsidRPr="003A42A8" w:rsidRDefault="004A2E6D" w:rsidP="005A266C">
      <w:pPr>
        <w:spacing w:after="0" w:line="240" w:lineRule="auto"/>
        <w:jc w:val="both"/>
        <w:rPr>
          <w:rFonts w:ascii="Times New Roman" w:hAnsi="Times New Roman" w:cs="Times New Roman"/>
          <w:sz w:val="24"/>
          <w:szCs w:val="24"/>
          <w:lang w:val="en-US"/>
        </w:rPr>
      </w:pPr>
    </w:p>
    <w:p w14:paraId="7E898603" w14:textId="01236A6C" w:rsidR="003A42A8" w:rsidRPr="003A42A8" w:rsidRDefault="005A266C" w:rsidP="003A42A8">
      <w:pPr>
        <w:spacing w:after="0" w:line="240" w:lineRule="auto"/>
        <w:ind w:firstLine="720"/>
        <w:jc w:val="center"/>
        <w:rPr>
          <w:rFonts w:ascii="Times New Roman" w:hAnsi="Times New Roman" w:cs="Times New Roman"/>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3A42A8">
        <w:rPr>
          <w:rFonts w:ascii="Times New Roman" w:hAnsi="Times New Roman" w:cs="Times New Roman"/>
          <w:sz w:val="24"/>
          <w:szCs w:val="24"/>
        </w:rPr>
        <w:t>Students’ responses regarding using Zoom as learning media for University student.</w:t>
      </w:r>
    </w:p>
    <w:tbl>
      <w:tblPr>
        <w:tblStyle w:val="TableGrid"/>
        <w:tblW w:w="9472" w:type="dxa"/>
        <w:tblLook w:val="04A0" w:firstRow="1" w:lastRow="0" w:firstColumn="1" w:lastColumn="0" w:noHBand="0" w:noVBand="1"/>
      </w:tblPr>
      <w:tblGrid>
        <w:gridCol w:w="470"/>
        <w:gridCol w:w="6275"/>
        <w:gridCol w:w="636"/>
        <w:gridCol w:w="660"/>
        <w:gridCol w:w="795"/>
        <w:gridCol w:w="636"/>
      </w:tblGrid>
      <w:tr w:rsidR="0076035F" w:rsidRPr="00814D10" w14:paraId="2626B4BB" w14:textId="77777777" w:rsidTr="00814D10">
        <w:trPr>
          <w:trHeight w:val="258"/>
        </w:trPr>
        <w:tc>
          <w:tcPr>
            <w:tcW w:w="470" w:type="dxa"/>
            <w:vMerge w:val="restart"/>
          </w:tcPr>
          <w:p w14:paraId="33911DD6" w14:textId="378B6110"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no</w:t>
            </w:r>
          </w:p>
        </w:tc>
        <w:tc>
          <w:tcPr>
            <w:tcW w:w="6275" w:type="dxa"/>
            <w:vMerge w:val="restart"/>
          </w:tcPr>
          <w:p w14:paraId="0D7BEFE5" w14:textId="23515FE1" w:rsidR="0076035F" w:rsidRPr="00814D10" w:rsidRDefault="0076035F" w:rsidP="00814D10">
            <w:pPr>
              <w:jc w:val="center"/>
              <w:rPr>
                <w:rFonts w:ascii="Times New Roman" w:hAnsi="Times New Roman" w:cs="Times New Roman"/>
                <w:b/>
                <w:sz w:val="24"/>
                <w:szCs w:val="24"/>
              </w:rPr>
            </w:pPr>
            <w:r w:rsidRPr="00814D10">
              <w:rPr>
                <w:rFonts w:ascii="Times New Roman" w:hAnsi="Times New Roman" w:cs="Times New Roman"/>
                <w:b/>
                <w:sz w:val="24"/>
                <w:szCs w:val="24"/>
              </w:rPr>
              <w:t>Statement</w:t>
            </w:r>
          </w:p>
        </w:tc>
        <w:tc>
          <w:tcPr>
            <w:tcW w:w="2727" w:type="dxa"/>
            <w:gridSpan w:val="4"/>
          </w:tcPr>
          <w:p w14:paraId="64ECFD25" w14:textId="09222F54" w:rsidR="0076035F" w:rsidRPr="00814D10" w:rsidRDefault="0076035F" w:rsidP="00814D10">
            <w:pPr>
              <w:jc w:val="center"/>
              <w:rPr>
                <w:rFonts w:ascii="Times New Roman" w:hAnsi="Times New Roman" w:cs="Times New Roman"/>
                <w:b/>
                <w:sz w:val="24"/>
                <w:szCs w:val="24"/>
              </w:rPr>
            </w:pPr>
            <w:r w:rsidRPr="00814D10">
              <w:rPr>
                <w:rFonts w:ascii="Times New Roman" w:hAnsi="Times New Roman" w:cs="Times New Roman"/>
                <w:b/>
                <w:sz w:val="24"/>
                <w:szCs w:val="24"/>
              </w:rPr>
              <w:t>Percentages</w:t>
            </w:r>
          </w:p>
        </w:tc>
      </w:tr>
      <w:tr w:rsidR="0076035F" w:rsidRPr="00814D10" w14:paraId="2AB9DF7F" w14:textId="77777777" w:rsidTr="00814D10">
        <w:trPr>
          <w:trHeight w:val="348"/>
        </w:trPr>
        <w:tc>
          <w:tcPr>
            <w:tcW w:w="470" w:type="dxa"/>
            <w:vMerge/>
          </w:tcPr>
          <w:p w14:paraId="7511AD5D" w14:textId="77777777" w:rsidR="0076035F" w:rsidRPr="00814D10" w:rsidRDefault="0076035F" w:rsidP="00814D10">
            <w:pPr>
              <w:jc w:val="both"/>
              <w:rPr>
                <w:rFonts w:ascii="Times New Roman" w:hAnsi="Times New Roman" w:cs="Times New Roman"/>
                <w:b/>
                <w:sz w:val="24"/>
                <w:szCs w:val="24"/>
              </w:rPr>
            </w:pPr>
          </w:p>
        </w:tc>
        <w:tc>
          <w:tcPr>
            <w:tcW w:w="6275" w:type="dxa"/>
            <w:vMerge/>
          </w:tcPr>
          <w:p w14:paraId="4234B9DA" w14:textId="77777777" w:rsidR="0076035F" w:rsidRPr="00814D10" w:rsidRDefault="0076035F" w:rsidP="00814D10">
            <w:pPr>
              <w:jc w:val="both"/>
              <w:rPr>
                <w:rFonts w:ascii="Times New Roman" w:hAnsi="Times New Roman" w:cs="Times New Roman"/>
                <w:b/>
                <w:sz w:val="24"/>
                <w:szCs w:val="24"/>
              </w:rPr>
            </w:pPr>
          </w:p>
        </w:tc>
        <w:tc>
          <w:tcPr>
            <w:tcW w:w="636" w:type="dxa"/>
          </w:tcPr>
          <w:p w14:paraId="000168B9" w14:textId="77777777" w:rsidR="0076035F" w:rsidRPr="00814D10" w:rsidRDefault="0076035F" w:rsidP="00814D10">
            <w:pPr>
              <w:jc w:val="center"/>
              <w:rPr>
                <w:rFonts w:ascii="Times New Roman" w:hAnsi="Times New Roman" w:cs="Times New Roman"/>
                <w:b/>
                <w:sz w:val="24"/>
                <w:szCs w:val="24"/>
              </w:rPr>
            </w:pPr>
            <w:r w:rsidRPr="00814D10">
              <w:rPr>
                <w:rFonts w:ascii="Times New Roman" w:hAnsi="Times New Roman" w:cs="Times New Roman"/>
                <w:b/>
                <w:sz w:val="24"/>
                <w:szCs w:val="24"/>
              </w:rPr>
              <w:t>SA</w:t>
            </w:r>
          </w:p>
          <w:p w14:paraId="7BCABDC7" w14:textId="511B277F" w:rsidR="00E55E88" w:rsidRPr="00814D10" w:rsidRDefault="00E55E88" w:rsidP="00814D10">
            <w:pPr>
              <w:jc w:val="center"/>
              <w:rPr>
                <w:rFonts w:ascii="Times New Roman" w:hAnsi="Times New Roman" w:cs="Times New Roman"/>
                <w:b/>
                <w:sz w:val="24"/>
                <w:szCs w:val="24"/>
              </w:rPr>
            </w:pPr>
            <w:r w:rsidRPr="00814D10">
              <w:rPr>
                <w:rFonts w:ascii="Times New Roman" w:hAnsi="Times New Roman" w:cs="Times New Roman"/>
                <w:b/>
                <w:sz w:val="24"/>
                <w:szCs w:val="24"/>
              </w:rPr>
              <w:t>%</w:t>
            </w:r>
          </w:p>
        </w:tc>
        <w:tc>
          <w:tcPr>
            <w:tcW w:w="660" w:type="dxa"/>
          </w:tcPr>
          <w:p w14:paraId="033E5E63" w14:textId="77777777" w:rsidR="0076035F" w:rsidRPr="00814D10" w:rsidRDefault="0076035F" w:rsidP="00814D10">
            <w:pPr>
              <w:jc w:val="center"/>
              <w:rPr>
                <w:rFonts w:ascii="Times New Roman" w:hAnsi="Times New Roman" w:cs="Times New Roman"/>
                <w:b/>
                <w:sz w:val="24"/>
                <w:szCs w:val="24"/>
              </w:rPr>
            </w:pPr>
            <w:r w:rsidRPr="00814D10">
              <w:rPr>
                <w:rFonts w:ascii="Times New Roman" w:hAnsi="Times New Roman" w:cs="Times New Roman"/>
                <w:b/>
                <w:sz w:val="24"/>
                <w:szCs w:val="24"/>
              </w:rPr>
              <w:t>A</w:t>
            </w:r>
          </w:p>
          <w:p w14:paraId="2BDF767A" w14:textId="0AB79F69" w:rsidR="00E55E88" w:rsidRPr="00814D10" w:rsidRDefault="00E55E88" w:rsidP="00814D10">
            <w:pPr>
              <w:jc w:val="center"/>
              <w:rPr>
                <w:rFonts w:ascii="Times New Roman" w:hAnsi="Times New Roman" w:cs="Times New Roman"/>
                <w:b/>
                <w:sz w:val="24"/>
                <w:szCs w:val="24"/>
              </w:rPr>
            </w:pPr>
            <w:r w:rsidRPr="00814D10">
              <w:rPr>
                <w:rFonts w:ascii="Times New Roman" w:hAnsi="Times New Roman" w:cs="Times New Roman"/>
                <w:b/>
                <w:sz w:val="24"/>
                <w:szCs w:val="24"/>
              </w:rPr>
              <w:t>%</w:t>
            </w:r>
          </w:p>
        </w:tc>
        <w:tc>
          <w:tcPr>
            <w:tcW w:w="795" w:type="dxa"/>
          </w:tcPr>
          <w:p w14:paraId="48064BFD" w14:textId="77777777" w:rsidR="0076035F" w:rsidRPr="00814D10" w:rsidRDefault="0076035F" w:rsidP="00814D10">
            <w:pPr>
              <w:jc w:val="center"/>
              <w:rPr>
                <w:rFonts w:ascii="Times New Roman" w:hAnsi="Times New Roman" w:cs="Times New Roman"/>
                <w:b/>
                <w:sz w:val="24"/>
                <w:szCs w:val="24"/>
              </w:rPr>
            </w:pPr>
            <w:r w:rsidRPr="00814D10">
              <w:rPr>
                <w:rFonts w:ascii="Times New Roman" w:hAnsi="Times New Roman" w:cs="Times New Roman"/>
                <w:b/>
                <w:sz w:val="24"/>
                <w:szCs w:val="24"/>
              </w:rPr>
              <w:t>D</w:t>
            </w:r>
          </w:p>
          <w:p w14:paraId="36D0F179" w14:textId="349E01B4" w:rsidR="00E55E88" w:rsidRPr="00814D10" w:rsidRDefault="00E55E88" w:rsidP="00814D10">
            <w:pPr>
              <w:jc w:val="center"/>
              <w:rPr>
                <w:rFonts w:ascii="Times New Roman" w:hAnsi="Times New Roman" w:cs="Times New Roman"/>
                <w:b/>
                <w:sz w:val="24"/>
                <w:szCs w:val="24"/>
              </w:rPr>
            </w:pPr>
            <w:r w:rsidRPr="00814D10">
              <w:rPr>
                <w:rFonts w:ascii="Times New Roman" w:hAnsi="Times New Roman" w:cs="Times New Roman"/>
                <w:b/>
                <w:sz w:val="24"/>
                <w:szCs w:val="24"/>
              </w:rPr>
              <w:t>%</w:t>
            </w:r>
          </w:p>
        </w:tc>
        <w:tc>
          <w:tcPr>
            <w:tcW w:w="636" w:type="dxa"/>
          </w:tcPr>
          <w:p w14:paraId="1352AB28" w14:textId="77777777" w:rsidR="0076035F" w:rsidRPr="00814D10" w:rsidRDefault="0076035F" w:rsidP="00814D10">
            <w:pPr>
              <w:jc w:val="center"/>
              <w:rPr>
                <w:rFonts w:ascii="Times New Roman" w:hAnsi="Times New Roman" w:cs="Times New Roman"/>
                <w:b/>
                <w:sz w:val="24"/>
                <w:szCs w:val="24"/>
              </w:rPr>
            </w:pPr>
            <w:r w:rsidRPr="00814D10">
              <w:rPr>
                <w:rFonts w:ascii="Times New Roman" w:hAnsi="Times New Roman" w:cs="Times New Roman"/>
                <w:b/>
                <w:sz w:val="24"/>
                <w:szCs w:val="24"/>
              </w:rPr>
              <w:t>SD</w:t>
            </w:r>
          </w:p>
          <w:p w14:paraId="08CC8FEB" w14:textId="657CE682" w:rsidR="00E55E88" w:rsidRPr="00814D10" w:rsidRDefault="00E55E88" w:rsidP="00814D10">
            <w:pPr>
              <w:jc w:val="center"/>
              <w:rPr>
                <w:rFonts w:ascii="Times New Roman" w:hAnsi="Times New Roman" w:cs="Times New Roman"/>
                <w:b/>
                <w:sz w:val="24"/>
                <w:szCs w:val="24"/>
              </w:rPr>
            </w:pPr>
            <w:r w:rsidRPr="00814D10">
              <w:rPr>
                <w:rFonts w:ascii="Times New Roman" w:hAnsi="Times New Roman" w:cs="Times New Roman"/>
                <w:b/>
                <w:sz w:val="24"/>
                <w:szCs w:val="24"/>
              </w:rPr>
              <w:t>%</w:t>
            </w:r>
          </w:p>
        </w:tc>
      </w:tr>
      <w:tr w:rsidR="0076035F" w:rsidRPr="00814D10" w14:paraId="6E4B3AB5" w14:textId="77777777" w:rsidTr="00814D10">
        <w:trPr>
          <w:trHeight w:val="231"/>
        </w:trPr>
        <w:tc>
          <w:tcPr>
            <w:tcW w:w="470" w:type="dxa"/>
          </w:tcPr>
          <w:p w14:paraId="35BC2C04" w14:textId="0B1FB80F"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1</w:t>
            </w:r>
          </w:p>
        </w:tc>
        <w:tc>
          <w:tcPr>
            <w:tcW w:w="6275" w:type="dxa"/>
          </w:tcPr>
          <w:p w14:paraId="0EF15FDC" w14:textId="0E095BC3" w:rsidR="0076035F" w:rsidRPr="00814D10" w:rsidRDefault="00D4483E" w:rsidP="00814D10">
            <w:pPr>
              <w:rPr>
                <w:rFonts w:ascii="Times New Roman" w:hAnsi="Times New Roman" w:cs="Times New Roman"/>
                <w:bCs/>
                <w:sz w:val="24"/>
                <w:szCs w:val="24"/>
              </w:rPr>
            </w:pPr>
            <w:r w:rsidRPr="00814D10">
              <w:rPr>
                <w:rFonts w:ascii="Times New Roman" w:hAnsi="Times New Roman" w:cs="Times New Roman"/>
                <w:bCs/>
                <w:sz w:val="24"/>
                <w:szCs w:val="24"/>
              </w:rPr>
              <w:t>Using Zoom makes the learning process more flexible.</w:t>
            </w:r>
          </w:p>
        </w:tc>
        <w:tc>
          <w:tcPr>
            <w:tcW w:w="636" w:type="dxa"/>
            <w:vAlign w:val="center"/>
          </w:tcPr>
          <w:p w14:paraId="5CF73C8F" w14:textId="4691D810"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50</w:t>
            </w:r>
          </w:p>
        </w:tc>
        <w:tc>
          <w:tcPr>
            <w:tcW w:w="660" w:type="dxa"/>
            <w:vAlign w:val="center"/>
          </w:tcPr>
          <w:p w14:paraId="13DB1849" w14:textId="03A40649"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50</w:t>
            </w:r>
          </w:p>
        </w:tc>
        <w:tc>
          <w:tcPr>
            <w:tcW w:w="795" w:type="dxa"/>
            <w:vAlign w:val="center"/>
          </w:tcPr>
          <w:p w14:paraId="573F764B" w14:textId="77777777" w:rsidR="0076035F" w:rsidRPr="00814D10" w:rsidRDefault="0076035F" w:rsidP="00814D10">
            <w:pPr>
              <w:jc w:val="center"/>
              <w:rPr>
                <w:rFonts w:ascii="Times New Roman" w:hAnsi="Times New Roman" w:cs="Times New Roman"/>
                <w:bCs/>
                <w:sz w:val="24"/>
                <w:szCs w:val="24"/>
              </w:rPr>
            </w:pPr>
          </w:p>
        </w:tc>
        <w:tc>
          <w:tcPr>
            <w:tcW w:w="636" w:type="dxa"/>
            <w:vAlign w:val="center"/>
          </w:tcPr>
          <w:p w14:paraId="38AA09EA" w14:textId="77777777" w:rsidR="0076035F" w:rsidRPr="00814D10" w:rsidRDefault="0076035F" w:rsidP="00814D10">
            <w:pPr>
              <w:jc w:val="center"/>
              <w:rPr>
                <w:rFonts w:ascii="Times New Roman" w:hAnsi="Times New Roman" w:cs="Times New Roman"/>
                <w:b/>
                <w:sz w:val="24"/>
                <w:szCs w:val="24"/>
              </w:rPr>
            </w:pPr>
          </w:p>
        </w:tc>
      </w:tr>
      <w:tr w:rsidR="0076035F" w:rsidRPr="00814D10" w14:paraId="058D4057" w14:textId="77777777" w:rsidTr="00814D10">
        <w:trPr>
          <w:trHeight w:val="303"/>
        </w:trPr>
        <w:tc>
          <w:tcPr>
            <w:tcW w:w="470" w:type="dxa"/>
          </w:tcPr>
          <w:p w14:paraId="235649E6" w14:textId="77777777"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2</w:t>
            </w:r>
          </w:p>
        </w:tc>
        <w:tc>
          <w:tcPr>
            <w:tcW w:w="6275" w:type="dxa"/>
          </w:tcPr>
          <w:p w14:paraId="405DB8CC" w14:textId="3B034B8B" w:rsidR="0076035F" w:rsidRPr="00814D10" w:rsidRDefault="00D4483E" w:rsidP="00814D10">
            <w:pPr>
              <w:rPr>
                <w:rFonts w:ascii="Times New Roman" w:hAnsi="Times New Roman" w:cs="Times New Roman"/>
                <w:bCs/>
                <w:sz w:val="24"/>
                <w:szCs w:val="24"/>
              </w:rPr>
            </w:pPr>
            <w:r w:rsidRPr="00814D10">
              <w:rPr>
                <w:rFonts w:ascii="Times New Roman" w:hAnsi="Times New Roman" w:cs="Times New Roman"/>
                <w:bCs/>
                <w:sz w:val="24"/>
                <w:szCs w:val="24"/>
              </w:rPr>
              <w:t>I feel more engaged in class discussions via Zoom.</w:t>
            </w:r>
          </w:p>
        </w:tc>
        <w:tc>
          <w:tcPr>
            <w:tcW w:w="636" w:type="dxa"/>
            <w:vAlign w:val="center"/>
          </w:tcPr>
          <w:p w14:paraId="66874572" w14:textId="77777777" w:rsidR="0076035F" w:rsidRPr="00814D10" w:rsidRDefault="0076035F" w:rsidP="00814D10">
            <w:pPr>
              <w:jc w:val="center"/>
              <w:rPr>
                <w:rFonts w:ascii="Times New Roman" w:hAnsi="Times New Roman" w:cs="Times New Roman"/>
                <w:bCs/>
                <w:sz w:val="24"/>
                <w:szCs w:val="24"/>
              </w:rPr>
            </w:pPr>
          </w:p>
        </w:tc>
        <w:tc>
          <w:tcPr>
            <w:tcW w:w="660" w:type="dxa"/>
            <w:vAlign w:val="center"/>
          </w:tcPr>
          <w:p w14:paraId="6E80105C" w14:textId="641ACAD5"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25</w:t>
            </w:r>
          </w:p>
        </w:tc>
        <w:tc>
          <w:tcPr>
            <w:tcW w:w="795" w:type="dxa"/>
            <w:vAlign w:val="center"/>
          </w:tcPr>
          <w:p w14:paraId="4200937B" w14:textId="29227DD9"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58</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3</w:t>
            </w:r>
          </w:p>
        </w:tc>
        <w:tc>
          <w:tcPr>
            <w:tcW w:w="636" w:type="dxa"/>
            <w:vAlign w:val="center"/>
          </w:tcPr>
          <w:p w14:paraId="2B26AB7A" w14:textId="3D761F4C"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16</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7</w:t>
            </w:r>
          </w:p>
        </w:tc>
      </w:tr>
      <w:tr w:rsidR="0076035F" w:rsidRPr="00814D10" w14:paraId="025E80EE" w14:textId="77777777" w:rsidTr="00814D10">
        <w:trPr>
          <w:trHeight w:val="285"/>
        </w:trPr>
        <w:tc>
          <w:tcPr>
            <w:tcW w:w="470" w:type="dxa"/>
          </w:tcPr>
          <w:p w14:paraId="084169D3" w14:textId="268F7000"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3</w:t>
            </w:r>
          </w:p>
        </w:tc>
        <w:tc>
          <w:tcPr>
            <w:tcW w:w="6275" w:type="dxa"/>
          </w:tcPr>
          <w:p w14:paraId="508565F8" w14:textId="36DE3579" w:rsidR="0076035F" w:rsidRPr="00814D10" w:rsidRDefault="00D4483E" w:rsidP="00814D10">
            <w:pPr>
              <w:rPr>
                <w:rFonts w:ascii="Times New Roman" w:hAnsi="Times New Roman" w:cs="Times New Roman"/>
                <w:bCs/>
                <w:sz w:val="24"/>
                <w:szCs w:val="24"/>
              </w:rPr>
            </w:pPr>
            <w:r w:rsidRPr="00814D10">
              <w:rPr>
                <w:rFonts w:ascii="Times New Roman" w:hAnsi="Times New Roman" w:cs="Times New Roman"/>
                <w:bCs/>
                <w:sz w:val="24"/>
                <w:szCs w:val="24"/>
              </w:rPr>
              <w:t>Using Zoom boosts my motivation to learn.</w:t>
            </w:r>
          </w:p>
        </w:tc>
        <w:tc>
          <w:tcPr>
            <w:tcW w:w="636" w:type="dxa"/>
            <w:vAlign w:val="center"/>
          </w:tcPr>
          <w:p w14:paraId="28A5BC47" w14:textId="77777777" w:rsidR="0076035F" w:rsidRPr="00814D10" w:rsidRDefault="0076035F" w:rsidP="00814D10">
            <w:pPr>
              <w:jc w:val="center"/>
              <w:rPr>
                <w:rFonts w:ascii="Times New Roman" w:hAnsi="Times New Roman" w:cs="Times New Roman"/>
                <w:bCs/>
                <w:sz w:val="24"/>
                <w:szCs w:val="24"/>
              </w:rPr>
            </w:pPr>
          </w:p>
        </w:tc>
        <w:tc>
          <w:tcPr>
            <w:tcW w:w="660" w:type="dxa"/>
            <w:vAlign w:val="center"/>
          </w:tcPr>
          <w:p w14:paraId="7934B9D2" w14:textId="7DDAF1A1"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41</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7</w:t>
            </w:r>
          </w:p>
        </w:tc>
        <w:tc>
          <w:tcPr>
            <w:tcW w:w="795" w:type="dxa"/>
            <w:vAlign w:val="center"/>
          </w:tcPr>
          <w:p w14:paraId="76C998CF" w14:textId="52F0648F"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41</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7</w:t>
            </w:r>
          </w:p>
        </w:tc>
        <w:tc>
          <w:tcPr>
            <w:tcW w:w="636" w:type="dxa"/>
            <w:vAlign w:val="center"/>
          </w:tcPr>
          <w:p w14:paraId="2EF83037" w14:textId="13836315"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16</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7</w:t>
            </w:r>
          </w:p>
        </w:tc>
      </w:tr>
      <w:tr w:rsidR="0076035F" w:rsidRPr="00814D10" w14:paraId="76E964AD" w14:textId="77777777" w:rsidTr="00814D10">
        <w:trPr>
          <w:trHeight w:val="321"/>
        </w:trPr>
        <w:tc>
          <w:tcPr>
            <w:tcW w:w="470" w:type="dxa"/>
          </w:tcPr>
          <w:p w14:paraId="4EB66754" w14:textId="3E135F3A"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4</w:t>
            </w:r>
          </w:p>
        </w:tc>
        <w:tc>
          <w:tcPr>
            <w:tcW w:w="6275" w:type="dxa"/>
          </w:tcPr>
          <w:p w14:paraId="46A6E3D2" w14:textId="1DDB2A9D" w:rsidR="0076035F" w:rsidRPr="00814D10" w:rsidRDefault="00916647" w:rsidP="00814D10">
            <w:pPr>
              <w:rPr>
                <w:rFonts w:ascii="Times New Roman" w:hAnsi="Times New Roman" w:cs="Times New Roman"/>
                <w:b/>
                <w:sz w:val="24"/>
                <w:szCs w:val="24"/>
              </w:rPr>
            </w:pPr>
            <w:r w:rsidRPr="00814D10">
              <w:rPr>
                <w:rFonts w:ascii="Times New Roman" w:hAnsi="Times New Roman" w:cs="Times New Roman"/>
                <w:bCs/>
                <w:sz w:val="24"/>
                <w:szCs w:val="24"/>
              </w:rPr>
              <w:t>I feel comfortable learning via Zoom</w:t>
            </w:r>
            <w:r w:rsidRPr="00814D10">
              <w:rPr>
                <w:rFonts w:ascii="Times New Roman" w:hAnsi="Times New Roman" w:cs="Times New Roman"/>
                <w:b/>
                <w:sz w:val="24"/>
                <w:szCs w:val="24"/>
              </w:rPr>
              <w:t>.</w:t>
            </w:r>
          </w:p>
        </w:tc>
        <w:tc>
          <w:tcPr>
            <w:tcW w:w="636" w:type="dxa"/>
            <w:vAlign w:val="center"/>
          </w:tcPr>
          <w:p w14:paraId="0B7ED51F" w14:textId="77777777" w:rsidR="0076035F" w:rsidRPr="00814D10" w:rsidRDefault="0076035F" w:rsidP="00814D10">
            <w:pPr>
              <w:jc w:val="center"/>
              <w:rPr>
                <w:rFonts w:ascii="Times New Roman" w:hAnsi="Times New Roman" w:cs="Times New Roman"/>
                <w:bCs/>
                <w:sz w:val="24"/>
                <w:szCs w:val="24"/>
              </w:rPr>
            </w:pPr>
          </w:p>
        </w:tc>
        <w:tc>
          <w:tcPr>
            <w:tcW w:w="660" w:type="dxa"/>
            <w:vAlign w:val="center"/>
          </w:tcPr>
          <w:p w14:paraId="1BC2B3F8" w14:textId="7ECFCBDD"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58</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3</w:t>
            </w:r>
          </w:p>
        </w:tc>
        <w:tc>
          <w:tcPr>
            <w:tcW w:w="795" w:type="dxa"/>
            <w:vAlign w:val="center"/>
          </w:tcPr>
          <w:p w14:paraId="177F034B" w14:textId="7468B1E8"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33</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3</w:t>
            </w:r>
          </w:p>
        </w:tc>
        <w:tc>
          <w:tcPr>
            <w:tcW w:w="636" w:type="dxa"/>
            <w:vAlign w:val="center"/>
          </w:tcPr>
          <w:p w14:paraId="7EAE11AF" w14:textId="27A3974C"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8</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3</w:t>
            </w:r>
          </w:p>
        </w:tc>
      </w:tr>
      <w:tr w:rsidR="0076035F" w:rsidRPr="00814D10" w14:paraId="6108D8B1" w14:textId="77777777" w:rsidTr="00814D10">
        <w:trPr>
          <w:trHeight w:val="168"/>
        </w:trPr>
        <w:tc>
          <w:tcPr>
            <w:tcW w:w="470" w:type="dxa"/>
          </w:tcPr>
          <w:p w14:paraId="08901C97" w14:textId="7B34FA41"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5</w:t>
            </w:r>
          </w:p>
        </w:tc>
        <w:tc>
          <w:tcPr>
            <w:tcW w:w="6275" w:type="dxa"/>
          </w:tcPr>
          <w:p w14:paraId="1BA57ACA" w14:textId="1DCA4955" w:rsidR="0076035F" w:rsidRPr="00814D10" w:rsidRDefault="00916647" w:rsidP="00814D10">
            <w:pPr>
              <w:rPr>
                <w:rFonts w:ascii="Times New Roman" w:hAnsi="Times New Roman" w:cs="Times New Roman"/>
                <w:bCs/>
                <w:sz w:val="24"/>
                <w:szCs w:val="24"/>
              </w:rPr>
            </w:pPr>
            <w:r w:rsidRPr="00814D10">
              <w:rPr>
                <w:rFonts w:ascii="Times New Roman" w:hAnsi="Times New Roman" w:cs="Times New Roman"/>
                <w:bCs/>
                <w:sz w:val="24"/>
                <w:szCs w:val="24"/>
              </w:rPr>
              <w:t>Zoom helps me save time and transportation costs.</w:t>
            </w:r>
          </w:p>
        </w:tc>
        <w:tc>
          <w:tcPr>
            <w:tcW w:w="636" w:type="dxa"/>
            <w:vAlign w:val="center"/>
          </w:tcPr>
          <w:p w14:paraId="3664581F" w14:textId="3AE07B36"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25</w:t>
            </w:r>
          </w:p>
        </w:tc>
        <w:tc>
          <w:tcPr>
            <w:tcW w:w="660" w:type="dxa"/>
            <w:vAlign w:val="center"/>
          </w:tcPr>
          <w:p w14:paraId="429574B4" w14:textId="49F01779"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75</w:t>
            </w:r>
          </w:p>
        </w:tc>
        <w:tc>
          <w:tcPr>
            <w:tcW w:w="795" w:type="dxa"/>
            <w:vAlign w:val="center"/>
          </w:tcPr>
          <w:p w14:paraId="7AAAF641" w14:textId="77777777" w:rsidR="0076035F" w:rsidRPr="00814D10" w:rsidRDefault="0076035F" w:rsidP="00814D10">
            <w:pPr>
              <w:jc w:val="center"/>
              <w:rPr>
                <w:rFonts w:ascii="Times New Roman" w:hAnsi="Times New Roman" w:cs="Times New Roman"/>
                <w:bCs/>
                <w:sz w:val="24"/>
                <w:szCs w:val="24"/>
              </w:rPr>
            </w:pPr>
          </w:p>
        </w:tc>
        <w:tc>
          <w:tcPr>
            <w:tcW w:w="636" w:type="dxa"/>
            <w:vAlign w:val="center"/>
          </w:tcPr>
          <w:p w14:paraId="0BB605CA" w14:textId="77777777" w:rsidR="0076035F" w:rsidRPr="00814D10" w:rsidRDefault="0076035F" w:rsidP="00814D10">
            <w:pPr>
              <w:jc w:val="center"/>
              <w:rPr>
                <w:rFonts w:ascii="Times New Roman" w:hAnsi="Times New Roman" w:cs="Times New Roman"/>
                <w:b/>
                <w:sz w:val="24"/>
                <w:szCs w:val="24"/>
              </w:rPr>
            </w:pPr>
          </w:p>
        </w:tc>
      </w:tr>
      <w:tr w:rsidR="0076035F" w:rsidRPr="00814D10" w14:paraId="522D8A8B" w14:textId="77777777" w:rsidTr="00814D10">
        <w:trPr>
          <w:trHeight w:val="225"/>
        </w:trPr>
        <w:tc>
          <w:tcPr>
            <w:tcW w:w="470" w:type="dxa"/>
          </w:tcPr>
          <w:p w14:paraId="3B0EF2D1" w14:textId="2E909A2A"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6</w:t>
            </w:r>
          </w:p>
        </w:tc>
        <w:tc>
          <w:tcPr>
            <w:tcW w:w="6275" w:type="dxa"/>
          </w:tcPr>
          <w:p w14:paraId="47861F21" w14:textId="0FE3B7DA" w:rsidR="0076035F" w:rsidRPr="00814D10" w:rsidRDefault="00916647" w:rsidP="00814D10">
            <w:pPr>
              <w:rPr>
                <w:rFonts w:ascii="Times New Roman" w:hAnsi="Times New Roman" w:cs="Times New Roman"/>
                <w:bCs/>
                <w:sz w:val="24"/>
                <w:szCs w:val="24"/>
              </w:rPr>
            </w:pPr>
            <w:r w:rsidRPr="00814D10">
              <w:rPr>
                <w:rFonts w:ascii="Times New Roman" w:hAnsi="Times New Roman" w:cs="Times New Roman"/>
                <w:bCs/>
                <w:sz w:val="24"/>
                <w:szCs w:val="24"/>
              </w:rPr>
              <w:t>Internet connection is often a barrier when using Zoom.</w:t>
            </w:r>
          </w:p>
        </w:tc>
        <w:tc>
          <w:tcPr>
            <w:tcW w:w="636" w:type="dxa"/>
            <w:vAlign w:val="center"/>
          </w:tcPr>
          <w:p w14:paraId="7F6521B5" w14:textId="32EE8161"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33</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3</w:t>
            </w:r>
          </w:p>
        </w:tc>
        <w:tc>
          <w:tcPr>
            <w:tcW w:w="660" w:type="dxa"/>
            <w:vAlign w:val="center"/>
          </w:tcPr>
          <w:p w14:paraId="65CB0C18" w14:textId="4A086371"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58</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3</w:t>
            </w:r>
          </w:p>
        </w:tc>
        <w:tc>
          <w:tcPr>
            <w:tcW w:w="795" w:type="dxa"/>
            <w:vAlign w:val="center"/>
          </w:tcPr>
          <w:p w14:paraId="399BF1ED" w14:textId="57F69900"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8</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3</w:t>
            </w:r>
          </w:p>
        </w:tc>
        <w:tc>
          <w:tcPr>
            <w:tcW w:w="636" w:type="dxa"/>
            <w:vAlign w:val="center"/>
          </w:tcPr>
          <w:p w14:paraId="2E9CD895" w14:textId="77777777" w:rsidR="0076035F" w:rsidRPr="00814D10" w:rsidRDefault="0076035F" w:rsidP="00814D10">
            <w:pPr>
              <w:jc w:val="center"/>
              <w:rPr>
                <w:rFonts w:ascii="Times New Roman" w:hAnsi="Times New Roman" w:cs="Times New Roman"/>
                <w:b/>
                <w:sz w:val="24"/>
                <w:szCs w:val="24"/>
              </w:rPr>
            </w:pPr>
          </w:p>
        </w:tc>
      </w:tr>
      <w:tr w:rsidR="0076035F" w:rsidRPr="00814D10" w14:paraId="6B290DD3" w14:textId="77777777" w:rsidTr="00814D10">
        <w:trPr>
          <w:trHeight w:val="255"/>
        </w:trPr>
        <w:tc>
          <w:tcPr>
            <w:tcW w:w="470" w:type="dxa"/>
          </w:tcPr>
          <w:p w14:paraId="4CF76B34" w14:textId="6952962A"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7</w:t>
            </w:r>
          </w:p>
        </w:tc>
        <w:tc>
          <w:tcPr>
            <w:tcW w:w="6275" w:type="dxa"/>
          </w:tcPr>
          <w:p w14:paraId="4AD8889A" w14:textId="0CA20DC1" w:rsidR="0076035F" w:rsidRPr="00814D10" w:rsidRDefault="00916647" w:rsidP="00814D10">
            <w:pPr>
              <w:rPr>
                <w:rFonts w:ascii="Times New Roman" w:hAnsi="Times New Roman" w:cs="Times New Roman"/>
                <w:bCs/>
                <w:sz w:val="24"/>
                <w:szCs w:val="24"/>
              </w:rPr>
            </w:pPr>
            <w:r w:rsidRPr="00814D10">
              <w:rPr>
                <w:rFonts w:ascii="Times New Roman" w:hAnsi="Times New Roman" w:cs="Times New Roman"/>
                <w:bCs/>
                <w:sz w:val="24"/>
                <w:szCs w:val="24"/>
              </w:rPr>
              <w:t>I often experience audio or video issues during Zoom classes.</w:t>
            </w:r>
          </w:p>
        </w:tc>
        <w:tc>
          <w:tcPr>
            <w:tcW w:w="636" w:type="dxa"/>
            <w:vAlign w:val="center"/>
          </w:tcPr>
          <w:p w14:paraId="6FFD4632" w14:textId="79F8B151"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50</w:t>
            </w:r>
          </w:p>
        </w:tc>
        <w:tc>
          <w:tcPr>
            <w:tcW w:w="660" w:type="dxa"/>
            <w:vAlign w:val="center"/>
          </w:tcPr>
          <w:p w14:paraId="627AEC97" w14:textId="2A5887CB" w:rsidR="0076035F" w:rsidRPr="00814D10" w:rsidRDefault="00916647"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50</w:t>
            </w:r>
          </w:p>
        </w:tc>
        <w:tc>
          <w:tcPr>
            <w:tcW w:w="795" w:type="dxa"/>
            <w:vAlign w:val="center"/>
          </w:tcPr>
          <w:p w14:paraId="20D34396" w14:textId="77777777" w:rsidR="0076035F" w:rsidRPr="00814D10" w:rsidRDefault="0076035F" w:rsidP="00814D10">
            <w:pPr>
              <w:jc w:val="center"/>
              <w:rPr>
                <w:rFonts w:ascii="Times New Roman" w:hAnsi="Times New Roman" w:cs="Times New Roman"/>
                <w:bCs/>
                <w:sz w:val="24"/>
                <w:szCs w:val="24"/>
              </w:rPr>
            </w:pPr>
          </w:p>
        </w:tc>
        <w:tc>
          <w:tcPr>
            <w:tcW w:w="636" w:type="dxa"/>
            <w:vAlign w:val="center"/>
          </w:tcPr>
          <w:p w14:paraId="63D48617" w14:textId="77777777" w:rsidR="0076035F" w:rsidRPr="00814D10" w:rsidRDefault="0076035F" w:rsidP="00814D10">
            <w:pPr>
              <w:jc w:val="center"/>
              <w:rPr>
                <w:rFonts w:ascii="Times New Roman" w:hAnsi="Times New Roman" w:cs="Times New Roman"/>
                <w:b/>
                <w:sz w:val="24"/>
                <w:szCs w:val="24"/>
              </w:rPr>
            </w:pPr>
          </w:p>
        </w:tc>
      </w:tr>
      <w:tr w:rsidR="0076035F" w:rsidRPr="00814D10" w14:paraId="2FAE7D7B" w14:textId="77777777" w:rsidTr="00814D10">
        <w:trPr>
          <w:trHeight w:val="330"/>
        </w:trPr>
        <w:tc>
          <w:tcPr>
            <w:tcW w:w="470" w:type="dxa"/>
          </w:tcPr>
          <w:p w14:paraId="65334913" w14:textId="132510EF"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8</w:t>
            </w:r>
          </w:p>
        </w:tc>
        <w:tc>
          <w:tcPr>
            <w:tcW w:w="6275" w:type="dxa"/>
          </w:tcPr>
          <w:p w14:paraId="7B874A05" w14:textId="602E7CAE" w:rsidR="0076035F" w:rsidRPr="00814D10" w:rsidRDefault="00916647" w:rsidP="00814D10">
            <w:pPr>
              <w:rPr>
                <w:rFonts w:ascii="Times New Roman" w:hAnsi="Times New Roman" w:cs="Times New Roman"/>
                <w:bCs/>
                <w:sz w:val="24"/>
                <w:szCs w:val="24"/>
              </w:rPr>
            </w:pPr>
            <w:r w:rsidRPr="00814D10">
              <w:rPr>
                <w:rFonts w:ascii="Times New Roman" w:hAnsi="Times New Roman" w:cs="Times New Roman"/>
                <w:bCs/>
                <w:sz w:val="24"/>
                <w:szCs w:val="24"/>
              </w:rPr>
              <w:t>Learning via Zoom makes it easy for me to lose focus.</w:t>
            </w:r>
          </w:p>
        </w:tc>
        <w:tc>
          <w:tcPr>
            <w:tcW w:w="636" w:type="dxa"/>
            <w:vAlign w:val="center"/>
          </w:tcPr>
          <w:p w14:paraId="102FA625" w14:textId="54B7731A" w:rsidR="0076035F" w:rsidRPr="00814D10" w:rsidRDefault="009948FE"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50</w:t>
            </w:r>
          </w:p>
        </w:tc>
        <w:tc>
          <w:tcPr>
            <w:tcW w:w="660" w:type="dxa"/>
            <w:vAlign w:val="center"/>
          </w:tcPr>
          <w:p w14:paraId="0F058487" w14:textId="458215F8" w:rsidR="0076035F" w:rsidRPr="00814D10" w:rsidRDefault="009948FE"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41</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7</w:t>
            </w:r>
          </w:p>
        </w:tc>
        <w:tc>
          <w:tcPr>
            <w:tcW w:w="795" w:type="dxa"/>
            <w:vAlign w:val="center"/>
          </w:tcPr>
          <w:p w14:paraId="61B9F387" w14:textId="46A0A071" w:rsidR="0076035F" w:rsidRPr="00814D10" w:rsidRDefault="009948FE"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8</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3</w:t>
            </w:r>
          </w:p>
        </w:tc>
        <w:tc>
          <w:tcPr>
            <w:tcW w:w="636" w:type="dxa"/>
            <w:vAlign w:val="center"/>
          </w:tcPr>
          <w:p w14:paraId="35C05CA2" w14:textId="77777777" w:rsidR="0076035F" w:rsidRPr="00814D10" w:rsidRDefault="0076035F" w:rsidP="00814D10">
            <w:pPr>
              <w:jc w:val="center"/>
              <w:rPr>
                <w:rFonts w:ascii="Times New Roman" w:hAnsi="Times New Roman" w:cs="Times New Roman"/>
                <w:b/>
                <w:sz w:val="24"/>
                <w:szCs w:val="24"/>
              </w:rPr>
            </w:pPr>
          </w:p>
        </w:tc>
      </w:tr>
      <w:tr w:rsidR="0076035F" w:rsidRPr="00814D10" w14:paraId="223356A3" w14:textId="77777777" w:rsidTr="00814D10">
        <w:trPr>
          <w:trHeight w:val="240"/>
        </w:trPr>
        <w:tc>
          <w:tcPr>
            <w:tcW w:w="470" w:type="dxa"/>
          </w:tcPr>
          <w:p w14:paraId="24BB0087" w14:textId="10076264"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9</w:t>
            </w:r>
          </w:p>
        </w:tc>
        <w:tc>
          <w:tcPr>
            <w:tcW w:w="6275" w:type="dxa"/>
          </w:tcPr>
          <w:p w14:paraId="351013C2" w14:textId="701F0C61" w:rsidR="0076035F" w:rsidRPr="00814D10" w:rsidRDefault="00916647" w:rsidP="00814D10">
            <w:pPr>
              <w:rPr>
                <w:rFonts w:ascii="Times New Roman" w:hAnsi="Times New Roman" w:cs="Times New Roman"/>
                <w:bCs/>
                <w:sz w:val="24"/>
                <w:szCs w:val="24"/>
              </w:rPr>
            </w:pPr>
            <w:r w:rsidRPr="00814D10">
              <w:rPr>
                <w:rFonts w:ascii="Times New Roman" w:hAnsi="Times New Roman" w:cs="Times New Roman"/>
                <w:bCs/>
                <w:sz w:val="24"/>
                <w:szCs w:val="24"/>
              </w:rPr>
              <w:t>I feel I interact less with my classmates during Zoom classes.</w:t>
            </w:r>
          </w:p>
        </w:tc>
        <w:tc>
          <w:tcPr>
            <w:tcW w:w="636" w:type="dxa"/>
            <w:vAlign w:val="center"/>
          </w:tcPr>
          <w:p w14:paraId="44D2D5B7" w14:textId="6D8EB76E" w:rsidR="0076035F" w:rsidRPr="00814D10" w:rsidRDefault="009948FE"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50</w:t>
            </w:r>
          </w:p>
        </w:tc>
        <w:tc>
          <w:tcPr>
            <w:tcW w:w="660" w:type="dxa"/>
            <w:vAlign w:val="center"/>
          </w:tcPr>
          <w:p w14:paraId="675D97F5" w14:textId="09EA3603" w:rsidR="0076035F" w:rsidRPr="00814D10" w:rsidRDefault="009948FE"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50</w:t>
            </w:r>
          </w:p>
        </w:tc>
        <w:tc>
          <w:tcPr>
            <w:tcW w:w="795" w:type="dxa"/>
            <w:vAlign w:val="center"/>
          </w:tcPr>
          <w:p w14:paraId="0C9B80FA" w14:textId="77777777" w:rsidR="0076035F" w:rsidRPr="00814D10" w:rsidRDefault="0076035F" w:rsidP="00814D10">
            <w:pPr>
              <w:jc w:val="center"/>
              <w:rPr>
                <w:rFonts w:ascii="Times New Roman" w:hAnsi="Times New Roman" w:cs="Times New Roman"/>
                <w:bCs/>
                <w:sz w:val="24"/>
                <w:szCs w:val="24"/>
              </w:rPr>
            </w:pPr>
          </w:p>
        </w:tc>
        <w:tc>
          <w:tcPr>
            <w:tcW w:w="636" w:type="dxa"/>
            <w:vAlign w:val="center"/>
          </w:tcPr>
          <w:p w14:paraId="44AFAAAC" w14:textId="77777777" w:rsidR="0076035F" w:rsidRPr="00814D10" w:rsidRDefault="0076035F" w:rsidP="00814D10">
            <w:pPr>
              <w:jc w:val="center"/>
              <w:rPr>
                <w:rFonts w:ascii="Times New Roman" w:hAnsi="Times New Roman" w:cs="Times New Roman"/>
                <w:b/>
                <w:sz w:val="24"/>
                <w:szCs w:val="24"/>
              </w:rPr>
            </w:pPr>
          </w:p>
        </w:tc>
      </w:tr>
      <w:tr w:rsidR="0076035F" w:rsidRPr="00814D10" w14:paraId="2528095E" w14:textId="77777777" w:rsidTr="00814D10">
        <w:trPr>
          <w:trHeight w:val="285"/>
        </w:trPr>
        <w:tc>
          <w:tcPr>
            <w:tcW w:w="470" w:type="dxa"/>
          </w:tcPr>
          <w:p w14:paraId="227347B0" w14:textId="63A9952D" w:rsidR="0076035F" w:rsidRPr="00814D10" w:rsidRDefault="0076035F" w:rsidP="00814D10">
            <w:pPr>
              <w:jc w:val="both"/>
              <w:rPr>
                <w:rFonts w:ascii="Times New Roman" w:hAnsi="Times New Roman" w:cs="Times New Roman"/>
                <w:b/>
                <w:sz w:val="24"/>
                <w:szCs w:val="24"/>
              </w:rPr>
            </w:pPr>
            <w:r w:rsidRPr="00814D10">
              <w:rPr>
                <w:rFonts w:ascii="Times New Roman" w:hAnsi="Times New Roman" w:cs="Times New Roman"/>
                <w:b/>
                <w:sz w:val="24"/>
                <w:szCs w:val="24"/>
              </w:rPr>
              <w:t>10</w:t>
            </w:r>
          </w:p>
        </w:tc>
        <w:tc>
          <w:tcPr>
            <w:tcW w:w="6275" w:type="dxa"/>
          </w:tcPr>
          <w:p w14:paraId="3B91E23C" w14:textId="2936E850" w:rsidR="0076035F" w:rsidRPr="00814D10" w:rsidRDefault="00916647" w:rsidP="00814D10">
            <w:pPr>
              <w:rPr>
                <w:rFonts w:ascii="Times New Roman" w:hAnsi="Times New Roman" w:cs="Times New Roman"/>
                <w:bCs/>
                <w:sz w:val="24"/>
                <w:szCs w:val="24"/>
              </w:rPr>
            </w:pPr>
            <w:r w:rsidRPr="00814D10">
              <w:rPr>
                <w:rFonts w:ascii="Times New Roman" w:hAnsi="Times New Roman" w:cs="Times New Roman"/>
                <w:bCs/>
                <w:sz w:val="24"/>
                <w:szCs w:val="24"/>
              </w:rPr>
              <w:t>Using Zoom for long periods of time makes me feel tired.</w:t>
            </w:r>
          </w:p>
        </w:tc>
        <w:tc>
          <w:tcPr>
            <w:tcW w:w="636" w:type="dxa"/>
            <w:vAlign w:val="center"/>
          </w:tcPr>
          <w:p w14:paraId="66A0F395" w14:textId="22AE9542" w:rsidR="0076035F" w:rsidRPr="00814D10" w:rsidRDefault="009948FE"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66</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7</w:t>
            </w:r>
          </w:p>
        </w:tc>
        <w:tc>
          <w:tcPr>
            <w:tcW w:w="660" w:type="dxa"/>
            <w:vAlign w:val="center"/>
          </w:tcPr>
          <w:p w14:paraId="47AD8886" w14:textId="2D551EAA" w:rsidR="0076035F" w:rsidRPr="00814D10" w:rsidRDefault="009948FE" w:rsidP="00814D10">
            <w:pPr>
              <w:jc w:val="center"/>
              <w:rPr>
                <w:rFonts w:ascii="Times New Roman" w:hAnsi="Times New Roman" w:cs="Times New Roman"/>
                <w:bCs/>
                <w:sz w:val="24"/>
                <w:szCs w:val="24"/>
              </w:rPr>
            </w:pPr>
            <w:r w:rsidRPr="00814D10">
              <w:rPr>
                <w:rFonts w:ascii="Times New Roman" w:hAnsi="Times New Roman" w:cs="Times New Roman"/>
                <w:bCs/>
                <w:sz w:val="24"/>
                <w:szCs w:val="24"/>
              </w:rPr>
              <w:t>33</w:t>
            </w:r>
            <w:r w:rsidR="00E55E88" w:rsidRPr="00814D10">
              <w:rPr>
                <w:rFonts w:ascii="Times New Roman" w:hAnsi="Times New Roman" w:cs="Times New Roman"/>
                <w:bCs/>
                <w:sz w:val="24"/>
                <w:szCs w:val="24"/>
              </w:rPr>
              <w:t>.</w:t>
            </w:r>
            <w:r w:rsidRPr="00814D10">
              <w:rPr>
                <w:rFonts w:ascii="Times New Roman" w:hAnsi="Times New Roman" w:cs="Times New Roman"/>
                <w:bCs/>
                <w:sz w:val="24"/>
                <w:szCs w:val="24"/>
              </w:rPr>
              <w:t>3</w:t>
            </w:r>
          </w:p>
        </w:tc>
        <w:tc>
          <w:tcPr>
            <w:tcW w:w="795" w:type="dxa"/>
            <w:vAlign w:val="center"/>
          </w:tcPr>
          <w:p w14:paraId="675B5E02" w14:textId="77777777" w:rsidR="0076035F" w:rsidRPr="00814D10" w:rsidRDefault="0076035F" w:rsidP="00814D10">
            <w:pPr>
              <w:jc w:val="center"/>
              <w:rPr>
                <w:rFonts w:ascii="Times New Roman" w:hAnsi="Times New Roman" w:cs="Times New Roman"/>
                <w:bCs/>
                <w:sz w:val="24"/>
                <w:szCs w:val="24"/>
              </w:rPr>
            </w:pPr>
          </w:p>
        </w:tc>
        <w:tc>
          <w:tcPr>
            <w:tcW w:w="636" w:type="dxa"/>
            <w:vAlign w:val="center"/>
          </w:tcPr>
          <w:p w14:paraId="3732710E" w14:textId="77777777" w:rsidR="0076035F" w:rsidRPr="00814D10" w:rsidRDefault="0076035F" w:rsidP="00814D10">
            <w:pPr>
              <w:jc w:val="center"/>
              <w:rPr>
                <w:rFonts w:ascii="Times New Roman" w:hAnsi="Times New Roman" w:cs="Times New Roman"/>
                <w:b/>
                <w:sz w:val="24"/>
                <w:szCs w:val="24"/>
              </w:rPr>
            </w:pPr>
          </w:p>
        </w:tc>
      </w:tr>
    </w:tbl>
    <w:p w14:paraId="3FF8AC70" w14:textId="77777777" w:rsidR="00093F4B" w:rsidRDefault="00093F4B" w:rsidP="00814D10">
      <w:pPr>
        <w:spacing w:after="0" w:line="240" w:lineRule="auto"/>
        <w:jc w:val="both"/>
        <w:rPr>
          <w:rFonts w:ascii="Times New Roman" w:hAnsi="Times New Roman" w:cs="Times New Roman"/>
          <w:b/>
          <w:sz w:val="24"/>
          <w:szCs w:val="24"/>
        </w:rPr>
      </w:pPr>
    </w:p>
    <w:p w14:paraId="7C0051EF" w14:textId="77777777" w:rsidR="00814D10" w:rsidRDefault="00814D10" w:rsidP="00814D10">
      <w:pPr>
        <w:spacing w:after="0" w:line="240" w:lineRule="auto"/>
        <w:jc w:val="both"/>
        <w:rPr>
          <w:rFonts w:ascii="Times New Roman" w:hAnsi="Times New Roman" w:cs="Times New Roman"/>
          <w:b/>
          <w:sz w:val="24"/>
          <w:szCs w:val="24"/>
        </w:rPr>
      </w:pPr>
    </w:p>
    <w:p w14:paraId="36CD157B" w14:textId="77777777" w:rsidR="00814D10" w:rsidRDefault="00814D10" w:rsidP="00814D10">
      <w:pPr>
        <w:spacing w:after="0" w:line="240" w:lineRule="auto"/>
        <w:jc w:val="both"/>
        <w:rPr>
          <w:rFonts w:ascii="Times New Roman" w:hAnsi="Times New Roman" w:cs="Times New Roman"/>
          <w:b/>
          <w:sz w:val="24"/>
          <w:szCs w:val="24"/>
        </w:rPr>
      </w:pPr>
    </w:p>
    <w:p w14:paraId="1C8882ED" w14:textId="6B992636"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Discussion</w:t>
      </w:r>
    </w:p>
    <w:p w14:paraId="3C1378EB" w14:textId="77777777" w:rsidR="005A266C" w:rsidRPr="002B7AF4" w:rsidRDefault="005A266C" w:rsidP="005A266C">
      <w:pPr>
        <w:spacing w:after="0" w:line="240" w:lineRule="auto"/>
        <w:jc w:val="both"/>
        <w:rPr>
          <w:rFonts w:ascii="Times New Roman" w:hAnsi="Times New Roman" w:cs="Times New Roman"/>
          <w:sz w:val="10"/>
          <w:szCs w:val="24"/>
        </w:rPr>
      </w:pPr>
    </w:p>
    <w:p w14:paraId="4C589EDF" w14:textId="475BE509" w:rsidR="00A576D6" w:rsidRDefault="00167300" w:rsidP="00A576D6">
      <w:pPr>
        <w:spacing w:after="0" w:line="240" w:lineRule="auto"/>
        <w:jc w:val="both"/>
        <w:rPr>
          <w:rFonts w:ascii="Times New Roman" w:hAnsi="Times New Roman" w:cs="Times New Roman"/>
          <w:sz w:val="24"/>
          <w:szCs w:val="24"/>
        </w:rPr>
      </w:pPr>
      <w:r w:rsidRPr="00167300">
        <w:rPr>
          <w:rFonts w:ascii="Times New Roman" w:hAnsi="Times New Roman" w:cs="Times New Roman"/>
          <w:sz w:val="24"/>
          <w:szCs w:val="24"/>
        </w:rPr>
        <w:t xml:space="preserve">The research findings show that Zoom has become one of the learning platforms that offers high flexibility in supporting the learning process at universities; respondents stated that Zoom makes it easy to attend classes from various locations while saving time and transportation costs. This finding aligns with the research by </w:t>
      </w:r>
      <w:r w:rsidR="00F83FDD">
        <w:rPr>
          <w:rFonts w:ascii="Times New Roman" w:hAnsi="Times New Roman" w:cs="Times New Roman"/>
          <w:sz w:val="24"/>
          <w:szCs w:val="24"/>
        </w:rPr>
        <w:fldChar w:fldCharType="begin" w:fldLock="1"/>
      </w:r>
      <w:r w:rsidR="00F83FDD">
        <w:rPr>
          <w:rFonts w:ascii="Times New Roman" w:hAnsi="Times New Roman" w:cs="Times New Roman"/>
          <w:sz w:val="24"/>
          <w:szCs w:val="24"/>
        </w:rPr>
        <w:instrText>ADDIN CSL_CITATION {"citationItems":[{"id":"ITEM-1","itemData":{"DOI":"10.46328/ijtes.535","ISSN":"26515369","abstract":"This study aimed to explore the undergraduates’ attitudes and perceptions towards the use of synchronous zoom classroom for learning, and the effect of individual differences on the perceptions of zoom learning. Data were collected via online structured questionnaire from a total of 379 undergraduate students, who utilized a hybrid mode for learning, at purposively selected two state universities. The findings explored that undergraduates did not overwhelmingly support or oppose the utilization of zoom platform for learning. Multi-group analysis revealed that: male undergraduates were more receptive to use zoom classroom for learning, and perceived more beneficial aspects associated with zoom classroom compared to female undergraduates; further, undergraduates in the final academic year had the preference for zoom learning whereas those in the first academic year did not show a definite inclination either in favour or against the use of zoom for learning; moreover, significant differences were observed over the preferences on learning through both zoom and face-to-face regarding theoretical and mathematical subjects where learning of theoretical subject was supported by zoom and learning of mathematical subject were not showed a definite inclination either in favour or against the use of zoom. These findings clearly demonstrate that there is a possibility to take forward the teaching and learning through a hybrid mode which integrates both online mode and traditional face-to-face mode. This research provides insights for educational policy makers and university administrators to incorporate a hybrid learning mode for effective learning and solution for the highly demanded physical infrastructure facilities in the universities.","author":[{"dropping-particle":"","family":"Sritharan","given":"Thambithurai","non-dropping-particle":"","parse-names":false,"suffix":""},{"dropping-particle":"","family":"Ragel","given":"Victoria Rosanna","non-dropping-particle":"","parse-names":false,"suffix":""},{"dropping-particle":"","family":"Sritharan","given":"Sutha","non-dropping-particle":"","parse-names":false,"suffix":""}],"container-title":"International Journal of Technology in Education and Science","id":"ITEM-1","issue":"2","issued":{"date-parts":[["2024","4","13"]]},"page":"182-195","publisher":"ISTES Organization","title":"Synchronous Zoom Classroom Learning and Face-to-Face Classroom Learning: Undergraduates’ Perceptions","type":"article-journal","volume":"8"},"uris":["http://www.mendeley.com/documents/?uuid=3fafaa51-c020-3089-ac58-0ae62e30f275"]}],"mendeley":{"formattedCitation":"(Sritharan et al., 2024)","manualFormatting":"Sritharan et al., (2024)","plainTextFormattedCitation":"(Sritharan et al., 2024)","previouslyFormattedCitation":"(Sritharan et al., 2024)"},"properties":{"noteIndex":0},"schema":"https://github.com/citation-style-language/schema/raw/master/csl-citation.json"}</w:instrText>
      </w:r>
      <w:r w:rsidR="00F83FDD">
        <w:rPr>
          <w:rFonts w:ascii="Times New Roman" w:hAnsi="Times New Roman" w:cs="Times New Roman"/>
          <w:sz w:val="24"/>
          <w:szCs w:val="24"/>
        </w:rPr>
        <w:fldChar w:fldCharType="separate"/>
      </w:r>
      <w:r w:rsidR="00F83FDD" w:rsidRPr="00F83FDD">
        <w:rPr>
          <w:rFonts w:ascii="Times New Roman" w:hAnsi="Times New Roman" w:cs="Times New Roman"/>
          <w:noProof/>
          <w:sz w:val="24"/>
          <w:szCs w:val="24"/>
        </w:rPr>
        <w:t xml:space="preserve">Sritharan et al., </w:t>
      </w:r>
      <w:r w:rsidR="00F83FDD">
        <w:rPr>
          <w:rFonts w:ascii="Times New Roman" w:hAnsi="Times New Roman" w:cs="Times New Roman"/>
          <w:noProof/>
          <w:sz w:val="24"/>
          <w:szCs w:val="24"/>
        </w:rPr>
        <w:t>(</w:t>
      </w:r>
      <w:r w:rsidR="00F83FDD" w:rsidRPr="00F83FDD">
        <w:rPr>
          <w:rFonts w:ascii="Times New Roman" w:hAnsi="Times New Roman" w:cs="Times New Roman"/>
          <w:noProof/>
          <w:sz w:val="24"/>
          <w:szCs w:val="24"/>
        </w:rPr>
        <w:t>2024)</w:t>
      </w:r>
      <w:r w:rsidR="00F83FDD">
        <w:rPr>
          <w:rFonts w:ascii="Times New Roman" w:hAnsi="Times New Roman" w:cs="Times New Roman"/>
          <w:sz w:val="24"/>
          <w:szCs w:val="24"/>
        </w:rPr>
        <w:fldChar w:fldCharType="end"/>
      </w:r>
      <w:r w:rsidRPr="00167300">
        <w:rPr>
          <w:rFonts w:ascii="Times New Roman" w:hAnsi="Times New Roman" w:cs="Times New Roman"/>
          <w:sz w:val="24"/>
          <w:szCs w:val="24"/>
        </w:rPr>
        <w:t xml:space="preserve">, which states that Zoom allows students to participate in synchronous learning without being limited by location, thereby increasing the flexibility of the learning process.  Furthermore, </w:t>
      </w:r>
      <w:r w:rsidR="00F83FDD">
        <w:rPr>
          <w:rFonts w:ascii="Times New Roman" w:hAnsi="Times New Roman" w:cs="Times New Roman"/>
          <w:sz w:val="24"/>
          <w:szCs w:val="24"/>
        </w:rPr>
        <w:fldChar w:fldCharType="begin" w:fldLock="1"/>
      </w:r>
      <w:r w:rsidR="00F83FDD">
        <w:rPr>
          <w:rFonts w:ascii="Times New Roman" w:hAnsi="Times New Roman" w:cs="Times New Roman"/>
          <w:sz w:val="24"/>
          <w:szCs w:val="24"/>
        </w:rPr>
        <w:instrText>ADDIN CSL_CITATION {"citationItems":[{"id":"ITEM-1","itemData":{"DOI":"10.1016/j.heliyon.2024.e30229","ISSN":"24058440","abstract":"This study examines the attitudes and learning effectiveness of undergraduate students at the faculty of management who studied synchronous e-Learning courses using Zoom system. The attitudes were divided into three categories: attitude toward e-Learning, attitude toward the Zoom system and attitude toward the flexibility of this learning. Five variables of learning effectiveness were measured: skills, understanding, benefits, involvement and motivation. Additionally, the prior experience of the students with e-Learning and the degree of open camera use during the lessons and their effect on attitudes and effectiveness were examined. The study consisted of 120 students using a quantitative questionnaire for data collection. The main results of this study provide strong evidence that prior experience in e-Learning has a significant effect on all of the students' attitudes and their overall satisfaction with the learning method. The previous experience of the students was also found to influence the understanding variable as part of learning effectiveness. Additionally, the degree of open camera use in the synchronous e-Learning lessons was found to affect the students' skills, benefits and involvement during the learning process.","author":[{"dropping-particle":"","family":"Carmi","given":"Golan","non-dropping-particle":"","parse-names":false,"suffix":""}],"container-title":"Heliyon","id":"ITEM-1","issue":"11","issued":{"date-parts":[["2024"]]},"page":"e30229","publisher":"Elsevier Ltd","title":"E-Learning using zoom: A study of students’ attitude and learning effectiveness in higher education","type":"article-journal","volume":"10"},"uris":["http://www.mendeley.com/documents/?uuid=7b925f3d-0399-4b44-8507-ad911eab4e75"]}],"mendeley":{"formattedCitation":"(Carmi, 2024a)","manualFormatting":"Carmi, (2024)","plainTextFormattedCitation":"(Carmi, 2024a)","previouslyFormattedCitation":"(Carmi, 2024a)"},"properties":{"noteIndex":0},"schema":"https://github.com/citation-style-language/schema/raw/master/csl-citation.json"}</w:instrText>
      </w:r>
      <w:r w:rsidR="00F83FDD">
        <w:rPr>
          <w:rFonts w:ascii="Times New Roman" w:hAnsi="Times New Roman" w:cs="Times New Roman"/>
          <w:sz w:val="24"/>
          <w:szCs w:val="24"/>
        </w:rPr>
        <w:fldChar w:fldCharType="separate"/>
      </w:r>
      <w:r w:rsidR="00F83FDD" w:rsidRPr="00F83FDD">
        <w:rPr>
          <w:rFonts w:ascii="Times New Roman" w:hAnsi="Times New Roman" w:cs="Times New Roman"/>
          <w:noProof/>
          <w:sz w:val="24"/>
          <w:szCs w:val="24"/>
        </w:rPr>
        <w:t xml:space="preserve">Carmi, </w:t>
      </w:r>
      <w:r w:rsidR="00F83FDD">
        <w:rPr>
          <w:rFonts w:ascii="Times New Roman" w:hAnsi="Times New Roman" w:cs="Times New Roman"/>
          <w:noProof/>
          <w:sz w:val="24"/>
          <w:szCs w:val="24"/>
        </w:rPr>
        <w:t>(</w:t>
      </w:r>
      <w:r w:rsidR="00F83FDD" w:rsidRPr="00F83FDD">
        <w:rPr>
          <w:rFonts w:ascii="Times New Roman" w:hAnsi="Times New Roman" w:cs="Times New Roman"/>
          <w:noProof/>
          <w:sz w:val="24"/>
          <w:szCs w:val="24"/>
        </w:rPr>
        <w:t>2024)</w:t>
      </w:r>
      <w:r w:rsidR="00F83FDD">
        <w:rPr>
          <w:rFonts w:ascii="Times New Roman" w:hAnsi="Times New Roman" w:cs="Times New Roman"/>
          <w:sz w:val="24"/>
          <w:szCs w:val="24"/>
        </w:rPr>
        <w:fldChar w:fldCharType="end"/>
      </w:r>
      <w:r w:rsidR="00370FF2">
        <w:rPr>
          <w:rFonts w:ascii="Times New Roman" w:hAnsi="Times New Roman" w:cs="Times New Roman"/>
          <w:sz w:val="24"/>
          <w:szCs w:val="24"/>
        </w:rPr>
        <w:t xml:space="preserve"> </w:t>
      </w:r>
      <w:r w:rsidRPr="00167300">
        <w:rPr>
          <w:rFonts w:ascii="Times New Roman" w:hAnsi="Times New Roman" w:cs="Times New Roman"/>
          <w:sz w:val="24"/>
          <w:szCs w:val="24"/>
        </w:rPr>
        <w:t>explains that Zoom’s features</w:t>
      </w:r>
      <w:r>
        <w:rPr>
          <w:rFonts w:ascii="Times New Roman" w:hAnsi="Times New Roman" w:cs="Times New Roman"/>
          <w:sz w:val="24"/>
          <w:szCs w:val="24"/>
        </w:rPr>
        <w:t xml:space="preserve"> </w:t>
      </w:r>
      <w:r w:rsidRPr="00167300">
        <w:rPr>
          <w:rFonts w:ascii="Times New Roman" w:hAnsi="Times New Roman" w:cs="Times New Roman"/>
          <w:sz w:val="24"/>
          <w:szCs w:val="24"/>
        </w:rPr>
        <w:t>such as screen sharing,</w:t>
      </w:r>
      <w:r>
        <w:rPr>
          <w:rFonts w:ascii="Times New Roman" w:hAnsi="Times New Roman" w:cs="Times New Roman"/>
          <w:sz w:val="24"/>
          <w:szCs w:val="24"/>
        </w:rPr>
        <w:t xml:space="preserve"> </w:t>
      </w:r>
      <w:r w:rsidRPr="00167300">
        <w:rPr>
          <w:rFonts w:ascii="Times New Roman" w:hAnsi="Times New Roman" w:cs="Times New Roman"/>
          <w:sz w:val="24"/>
          <w:szCs w:val="24"/>
        </w:rPr>
        <w:t>chat, breakout rooms, and recording</w:t>
      </w:r>
      <w:r>
        <w:rPr>
          <w:rFonts w:ascii="Times New Roman" w:hAnsi="Times New Roman" w:cs="Times New Roman"/>
          <w:sz w:val="24"/>
          <w:szCs w:val="24"/>
        </w:rPr>
        <w:t xml:space="preserve"> </w:t>
      </w:r>
      <w:r w:rsidRPr="00167300">
        <w:rPr>
          <w:rFonts w:ascii="Times New Roman" w:hAnsi="Times New Roman" w:cs="Times New Roman"/>
          <w:sz w:val="24"/>
          <w:szCs w:val="24"/>
        </w:rPr>
        <w:t>support a more interactive learning process that is easily accessible to students.</w:t>
      </w:r>
    </w:p>
    <w:p w14:paraId="09693B9D" w14:textId="77777777" w:rsidR="001328F9" w:rsidRDefault="001328F9" w:rsidP="00A576D6">
      <w:pPr>
        <w:spacing w:after="0" w:line="240" w:lineRule="auto"/>
        <w:jc w:val="both"/>
        <w:rPr>
          <w:rFonts w:ascii="Times New Roman" w:hAnsi="Times New Roman" w:cs="Times New Roman"/>
          <w:sz w:val="24"/>
          <w:szCs w:val="24"/>
        </w:rPr>
      </w:pPr>
    </w:p>
    <w:p w14:paraId="22E305EE" w14:textId="2A405277" w:rsidR="001328F9" w:rsidRDefault="001328F9" w:rsidP="001328F9">
      <w:pPr>
        <w:spacing w:after="0" w:line="240" w:lineRule="auto"/>
        <w:jc w:val="both"/>
        <w:rPr>
          <w:rFonts w:ascii="Times New Roman" w:hAnsi="Times New Roman"/>
          <w:sz w:val="24"/>
          <w:szCs w:val="24"/>
          <w:lang w:val="en-US"/>
        </w:rPr>
      </w:pPr>
      <w:r w:rsidRPr="001328F9">
        <w:rPr>
          <w:rFonts w:ascii="Times New Roman" w:hAnsi="Times New Roman"/>
          <w:sz w:val="24"/>
          <w:szCs w:val="24"/>
          <w:lang w:val="en-US"/>
        </w:rPr>
        <w:t xml:space="preserve">Nevertheless, this study shows that Zoom has not yet been able to optimally increase student engagement. Many respondents did not feel more motivated when classes were conducted online using Zoom. These results indicate that online learning is not limited to technology alone; the learning strategies employed also influence the learning process. Interactive teaching methods are necessary to encourage students to be more active during the learning process. These findings align with </w:t>
      </w:r>
      <w:r w:rsidR="00F83FDD">
        <w:rPr>
          <w:rFonts w:ascii="Times New Roman" w:hAnsi="Times New Roman"/>
          <w:sz w:val="24"/>
          <w:szCs w:val="24"/>
          <w:lang w:val="en-US"/>
        </w:rPr>
        <w:fldChar w:fldCharType="begin" w:fldLock="1"/>
      </w:r>
      <w:r w:rsidR="00F83FDD">
        <w:rPr>
          <w:rFonts w:ascii="Times New Roman" w:hAnsi="Times New Roman"/>
          <w:sz w:val="24"/>
          <w:szCs w:val="24"/>
          <w:lang w:val="en-US"/>
        </w:rPr>
        <w:instrText>ADDIN CSL_CITATION {"citationItems":[{"id":"ITEM-1","itemData":{"DOI":"10.1016/j.heliyon.2024.e30229","ISSN":"24058440","abstract":"This study examines the attitudes and learning effectiveness of undergraduate students at the faculty of management who studied synchronous e-Learning courses using Zoom system. The attitudes were divided into three categories: attitude toward e-Learning, attitude toward the Zoom system and attitude toward the flexibility of this learning. Five variables of learning effectiveness were measured: skills, understanding, benefits, involvement and motivation. Additionally, the prior experience of the students with e-Learning and the degree of open camera use during the lessons and their effect on attitudes and effectiveness were examined. The study consisted of 120 students using a quantitative questionnaire for data collection. The main results of this study provide strong evidence that prior experience in e-Learning has a significant effect on all of the students' attitudes and their overall satisfaction with the learning method. The previous experience of the students was also found to influence the understanding variable as part of learning effectiveness. Additionally, the degree of open camera use in the synchronous e-Learning lessons was found to affect the students' skills, benefits and involvement during the learning process.","author":[{"dropping-particle":"","family":"Carmi","given":"Golan","non-dropping-particle":"","parse-names":false,"suffix":""}],"container-title":"Heliyon","id":"ITEM-1","issue":"11","issued":{"date-parts":[["2024"]]},"page":"e30229","publisher":"Elsevier Ltd","title":"E-Learning using zoom: A study of students’ attitude and learning effectiveness in higher education","type":"article-journal","volume":"10"},"uris":["http://www.mendeley.com/documents/?uuid=7b925f3d-0399-4b44-8507-ad911eab4e75"]}],"mendeley":{"formattedCitation":"(Carmi, 2024a)","manualFormatting":"Carmi, (2024)","plainTextFormattedCitation":"(Carmi, 2024a)","previouslyFormattedCitation":"(Carmi, 2024a)"},"properties":{"noteIndex":0},"schema":"https://github.com/citation-style-language/schema/raw/master/csl-citation.json"}</w:instrText>
      </w:r>
      <w:r w:rsidR="00F83FDD">
        <w:rPr>
          <w:rFonts w:ascii="Times New Roman" w:hAnsi="Times New Roman"/>
          <w:sz w:val="24"/>
          <w:szCs w:val="24"/>
          <w:lang w:val="en-US"/>
        </w:rPr>
        <w:fldChar w:fldCharType="separate"/>
      </w:r>
      <w:r w:rsidR="00F83FDD" w:rsidRPr="00F83FDD">
        <w:rPr>
          <w:rFonts w:ascii="Times New Roman" w:hAnsi="Times New Roman"/>
          <w:noProof/>
          <w:sz w:val="24"/>
          <w:szCs w:val="24"/>
          <w:lang w:val="en-US"/>
        </w:rPr>
        <w:t xml:space="preserve">Carmi, </w:t>
      </w:r>
      <w:r w:rsidR="00F83FDD">
        <w:rPr>
          <w:rFonts w:ascii="Times New Roman" w:hAnsi="Times New Roman"/>
          <w:noProof/>
          <w:sz w:val="24"/>
          <w:szCs w:val="24"/>
          <w:lang w:val="en-US"/>
        </w:rPr>
        <w:t>(</w:t>
      </w:r>
      <w:r w:rsidR="00F83FDD" w:rsidRPr="00F83FDD">
        <w:rPr>
          <w:rFonts w:ascii="Times New Roman" w:hAnsi="Times New Roman"/>
          <w:noProof/>
          <w:sz w:val="24"/>
          <w:szCs w:val="24"/>
          <w:lang w:val="en-US"/>
        </w:rPr>
        <w:t>2024)</w:t>
      </w:r>
      <w:r w:rsidR="00F83FDD">
        <w:rPr>
          <w:rFonts w:ascii="Times New Roman" w:hAnsi="Times New Roman"/>
          <w:sz w:val="24"/>
          <w:szCs w:val="24"/>
          <w:lang w:val="en-US"/>
        </w:rPr>
        <w:fldChar w:fldCharType="end"/>
      </w:r>
      <w:r w:rsidR="00F83FDD">
        <w:rPr>
          <w:rFonts w:ascii="Times New Roman" w:hAnsi="Times New Roman"/>
          <w:sz w:val="24"/>
          <w:szCs w:val="24"/>
          <w:lang w:val="en-US"/>
        </w:rPr>
        <w:t xml:space="preserve"> </w:t>
      </w:r>
      <w:r w:rsidRPr="001328F9">
        <w:rPr>
          <w:rFonts w:ascii="Times New Roman" w:hAnsi="Times New Roman"/>
          <w:sz w:val="24"/>
          <w:szCs w:val="24"/>
          <w:lang w:val="en-US"/>
        </w:rPr>
        <w:t>view, who states that technology serves only as a medium, whereas student engagement is heavily influenced by the instructional design employed by instructors.</w:t>
      </w:r>
    </w:p>
    <w:p w14:paraId="7438B40C" w14:textId="77777777" w:rsidR="001328F9" w:rsidRPr="001328F9" w:rsidRDefault="001328F9" w:rsidP="001328F9">
      <w:pPr>
        <w:spacing w:after="0" w:line="240" w:lineRule="auto"/>
        <w:jc w:val="both"/>
        <w:rPr>
          <w:rFonts w:ascii="Times New Roman" w:hAnsi="Times New Roman"/>
          <w:sz w:val="24"/>
          <w:szCs w:val="24"/>
          <w:lang w:val="en-US"/>
        </w:rPr>
      </w:pPr>
    </w:p>
    <w:p w14:paraId="5805B8DC" w14:textId="4965C072" w:rsidR="001328F9" w:rsidRPr="001328F9" w:rsidRDefault="001328F9" w:rsidP="001328F9">
      <w:pPr>
        <w:spacing w:after="0" w:line="240" w:lineRule="auto"/>
        <w:jc w:val="both"/>
        <w:rPr>
          <w:rFonts w:ascii="Times New Roman" w:eastAsia="Times New Roman" w:hAnsi="Times New Roman" w:cs="Times New Roman"/>
          <w:bCs/>
          <w:caps/>
          <w:sz w:val="24"/>
          <w:lang w:val="en-US"/>
        </w:rPr>
      </w:pPr>
      <w:r w:rsidRPr="001328F9">
        <w:rPr>
          <w:rFonts w:ascii="Times New Roman" w:eastAsia="Times New Roman" w:hAnsi="Times New Roman" w:cs="Times New Roman"/>
          <w:bCs/>
          <w:sz w:val="24"/>
          <w:lang w:val="en-US"/>
        </w:rPr>
        <w:t xml:space="preserve">This study also shows that technical difficulties are the main drawback to using zoom as a learning platform. Nearly all respondents experienced internet connection issues, and they also reported having experienced audio and video problems during classes. These findings support the research by </w:t>
      </w:r>
      <w:r w:rsidR="00F83FDD">
        <w:rPr>
          <w:rFonts w:ascii="Times New Roman" w:eastAsia="Times New Roman" w:hAnsi="Times New Roman" w:cs="Times New Roman"/>
          <w:bCs/>
          <w:sz w:val="24"/>
          <w:lang w:val="en-US"/>
        </w:rPr>
        <w:fldChar w:fldCharType="begin" w:fldLock="1"/>
      </w:r>
      <w:r w:rsidR="00370FF2">
        <w:rPr>
          <w:rFonts w:ascii="Times New Roman" w:eastAsia="Times New Roman" w:hAnsi="Times New Roman" w:cs="Times New Roman"/>
          <w:bCs/>
          <w:sz w:val="24"/>
          <w:lang w:val="en-US"/>
        </w:rPr>
        <w:instrText>ADDIN CSL_CITATION {"citationItems":[{"id":"ITEM-1","itemData":{"DOI":"10.23887/jisd.v5i2.35006","ISSN":"2579-3276","abstract":"COVID-19 pandemic caused educational institutions apply remote distance learning policy. Zoom is one of popular platforms to optimize online learning through video conference. This study aimed to explore strengths and challenges of using Zoom to support distance English learning. A qualitative approach with narrative inquiry design was employed and students from a junior high school voluntarily participated. Interview was deployed as data collection methods, and the data were validated by triangulation and analyzed by following the interactive model analysis. The study reveals that learning English via Zoom help students to practice English, make teaching-learning process more effective, and facilitate the teacher-student interaction and communication. Moreover, features on Zoom support distance English learning. Those all benefits bring good impact on students’ English learning output. Meanwhile, Zoom is also challenging for students with slow internet connection and unsupported gadget. The activity also spends extra cost for internet bill and need conducive learning environment. It is suggested that government needs to provide better facilities to support online learning, such as providing good internet access.","author":[{"dropping-particle":"","family":"Mu'awanah","given":"Nafisatul","non-dropping-particle":"","parse-names":false,"suffix":""},{"dropping-particle":"","family":"Sumardi","given":"Sumardi","non-dropping-particle":"","parse-names":false,"suffix":""},{"dropping-particle":"","family":"Suparno","given":"Suparno","non-dropping-particle":"","parse-names":false,"suffix":""}],"container-title":"Jurnal Ilmiah Sekolah Dasar","id":"ITEM-1","issue":"2","issued":{"date-parts":[["2021"]]},"page":"222","title":"Using Zoom to Support English Learning during Covid-19 Pandemic: Strengths and Challenges","type":"article-journal","volume":"5"},"uris":["http://www.mendeley.com/documents/?uuid=d15b24b6-bc7e-4c74-bc7f-a610163a69cb"]}],"mendeley":{"formattedCitation":"(Mu’awanah et al., 2021)","manualFormatting":"Mu’awanah et al., (2021)","plainTextFormattedCitation":"(Mu’awanah et al., 2021)","previouslyFormattedCitation":"(Mu’awanah et al., 2021)"},"properties":{"noteIndex":0},"schema":"https://github.com/citation-style-language/schema/raw/master/csl-citation.json"}</w:instrText>
      </w:r>
      <w:r w:rsidR="00F83FDD">
        <w:rPr>
          <w:rFonts w:ascii="Times New Roman" w:eastAsia="Times New Roman" w:hAnsi="Times New Roman" w:cs="Times New Roman"/>
          <w:bCs/>
          <w:sz w:val="24"/>
          <w:lang w:val="en-US"/>
        </w:rPr>
        <w:fldChar w:fldCharType="separate"/>
      </w:r>
      <w:r w:rsidR="00F83FDD" w:rsidRPr="00F83FDD">
        <w:rPr>
          <w:rFonts w:ascii="Times New Roman" w:eastAsia="Times New Roman" w:hAnsi="Times New Roman" w:cs="Times New Roman"/>
          <w:bCs/>
          <w:noProof/>
          <w:sz w:val="24"/>
          <w:lang w:val="en-US"/>
        </w:rPr>
        <w:t xml:space="preserve">Mu’awanah et al., </w:t>
      </w:r>
      <w:r w:rsidR="00F83FDD">
        <w:rPr>
          <w:rFonts w:ascii="Times New Roman" w:eastAsia="Times New Roman" w:hAnsi="Times New Roman" w:cs="Times New Roman"/>
          <w:bCs/>
          <w:noProof/>
          <w:sz w:val="24"/>
          <w:lang w:val="en-US"/>
        </w:rPr>
        <w:t>(</w:t>
      </w:r>
      <w:r w:rsidR="00F83FDD" w:rsidRPr="00F83FDD">
        <w:rPr>
          <w:rFonts w:ascii="Times New Roman" w:eastAsia="Times New Roman" w:hAnsi="Times New Roman" w:cs="Times New Roman"/>
          <w:bCs/>
          <w:noProof/>
          <w:sz w:val="24"/>
          <w:lang w:val="en-US"/>
        </w:rPr>
        <w:t>2021)</w:t>
      </w:r>
      <w:r w:rsidR="00F83FDD">
        <w:rPr>
          <w:rFonts w:ascii="Times New Roman" w:eastAsia="Times New Roman" w:hAnsi="Times New Roman" w:cs="Times New Roman"/>
          <w:bCs/>
          <w:sz w:val="24"/>
          <w:lang w:val="en-US"/>
        </w:rPr>
        <w:fldChar w:fldCharType="end"/>
      </w:r>
      <w:r w:rsidR="00F83FDD">
        <w:rPr>
          <w:rFonts w:ascii="Times New Roman" w:eastAsia="Times New Roman" w:hAnsi="Times New Roman" w:cs="Times New Roman"/>
          <w:bCs/>
          <w:sz w:val="24"/>
          <w:lang w:val="en-US"/>
        </w:rPr>
        <w:t xml:space="preserve"> </w:t>
      </w:r>
      <w:r w:rsidRPr="001328F9">
        <w:rPr>
          <w:rFonts w:ascii="Times New Roman" w:eastAsia="Times New Roman" w:hAnsi="Times New Roman" w:cs="Times New Roman"/>
          <w:bCs/>
          <w:sz w:val="24"/>
          <w:lang w:val="en-US"/>
        </w:rPr>
        <w:t xml:space="preserve">which states that unstable internet connections, high internet data usage, and limited devices are the main challenges in learning via zoom. These results are further reinforced by the study by </w:t>
      </w:r>
      <w:r w:rsidR="00F83FDD">
        <w:rPr>
          <w:rFonts w:ascii="Times New Roman" w:eastAsia="Times New Roman" w:hAnsi="Times New Roman" w:cs="Times New Roman"/>
          <w:bCs/>
          <w:sz w:val="24"/>
          <w:lang w:val="en-US"/>
        </w:rPr>
        <w:fldChar w:fldCharType="begin" w:fldLock="1"/>
      </w:r>
      <w:r w:rsidR="00370FF2">
        <w:rPr>
          <w:rFonts w:ascii="Times New Roman" w:eastAsia="Times New Roman" w:hAnsi="Times New Roman" w:cs="Times New Roman"/>
          <w:bCs/>
          <w:sz w:val="24"/>
          <w:lang w:val="en-US"/>
        </w:rPr>
        <w:instrText>ADDIN CSL_CITATION {"citationItems":[{"id":"ITEM-1","itemData":{"DOI":"10.23887/janapati.v11i2.48456","ISSN":"2089-8673","abstract":"The use of the Zoom platform is one solution in supporting the implementation of online learning, which still has advantages and disadvantages in its application and utilization. This study explores teachers' perceptions about using this platform and its advantages and disadvantages in teaching and learning. This research was qualitative, following the Model of Qualitative Data Analysis by Miles, Huberman, and Saldaña (2014). The data were collected through open-ended questionnaires through Google Form, involving 12 foreign language teachers. The study revealed that teachers found Zoom very useful in teaching and learning, especially during this pandemic period in delivering and explaining learning materials because Zoom provides various helpful features that support foreign language learning. Teachers perceived Zoom as an effective platform to facilitate online learning. However, teachers also admitted several challenges in using Zoom in their foreign language teachings, such as unstable connection, expensive internet credit, and time limitations.","author":[{"dropping-particle":"","family":"Dantes","given":"Gede Rasben","non-dropping-particle":"","parse-names":false,"suffix":""},{"dropping-particle":"","family":"Audina","given":"Ira Putri","non-dropping-particle":"","parse-names":false,"suffix":""},{"dropping-particle":"","family":"Marsakawati","given":"Ni Putu Era","non-dropping-particle":"","parse-names":false,"suffix":""},{"dropping-particle":"","family":"Suwastini","given":"Ni Komang Arie","non-dropping-particle":"","parse-names":false,"suffix":""}],"container-title":"Jurnal Nasional Pendidikan Teknik Informatika (JANAPATI)","id":"ITEM-1","issue":"2","issued":{"date-parts":[["2022","8","7"]]},"page":"133-144","publisher":"Universitas Pendidikan Ganesha","title":"Investigating The Zoom Application as A Video Conferencing Platform in The Online Learning Process Based on Teacher's Perception","type":"article-journal","volume":"11"},"uris":["http://www.mendeley.com/documents/?uuid=b20e575e-c782-3101-ac39-4dc2109a212b"]}],"mendeley":{"formattedCitation":"(Dantes et al., 2022)","manualFormatting":"Dantes et al., (2022)","plainTextFormattedCitation":"(Dantes et al., 2022)","previouslyFormattedCitation":"(Dantes et al., 2022)"},"properties":{"noteIndex":0},"schema":"https://github.com/citation-style-language/schema/raw/master/csl-citation.json"}</w:instrText>
      </w:r>
      <w:r w:rsidR="00F83FDD">
        <w:rPr>
          <w:rFonts w:ascii="Times New Roman" w:eastAsia="Times New Roman" w:hAnsi="Times New Roman" w:cs="Times New Roman"/>
          <w:bCs/>
          <w:sz w:val="24"/>
          <w:lang w:val="en-US"/>
        </w:rPr>
        <w:fldChar w:fldCharType="separate"/>
      </w:r>
      <w:r w:rsidR="00F83FDD" w:rsidRPr="00F83FDD">
        <w:rPr>
          <w:rFonts w:ascii="Times New Roman" w:eastAsia="Times New Roman" w:hAnsi="Times New Roman" w:cs="Times New Roman"/>
          <w:bCs/>
          <w:noProof/>
          <w:sz w:val="24"/>
          <w:lang w:val="en-US"/>
        </w:rPr>
        <w:t xml:space="preserve">Dantes et al., </w:t>
      </w:r>
      <w:r w:rsidR="00F83FDD">
        <w:rPr>
          <w:rFonts w:ascii="Times New Roman" w:eastAsia="Times New Roman" w:hAnsi="Times New Roman" w:cs="Times New Roman"/>
          <w:bCs/>
          <w:noProof/>
          <w:sz w:val="24"/>
          <w:lang w:val="en-US"/>
        </w:rPr>
        <w:t>(</w:t>
      </w:r>
      <w:r w:rsidR="00F83FDD" w:rsidRPr="00F83FDD">
        <w:rPr>
          <w:rFonts w:ascii="Times New Roman" w:eastAsia="Times New Roman" w:hAnsi="Times New Roman" w:cs="Times New Roman"/>
          <w:bCs/>
          <w:noProof/>
          <w:sz w:val="24"/>
          <w:lang w:val="en-US"/>
        </w:rPr>
        <w:t>2022)</w:t>
      </w:r>
      <w:r w:rsidR="00F83FDD">
        <w:rPr>
          <w:rFonts w:ascii="Times New Roman" w:eastAsia="Times New Roman" w:hAnsi="Times New Roman" w:cs="Times New Roman"/>
          <w:bCs/>
          <w:sz w:val="24"/>
          <w:lang w:val="en-US"/>
        </w:rPr>
        <w:fldChar w:fldCharType="end"/>
      </w:r>
      <w:r w:rsidR="00370FF2">
        <w:rPr>
          <w:rFonts w:ascii="Times New Roman" w:eastAsia="Times New Roman" w:hAnsi="Times New Roman" w:cs="Times New Roman"/>
          <w:bCs/>
          <w:sz w:val="24"/>
          <w:lang w:val="en-US"/>
        </w:rPr>
        <w:t xml:space="preserve"> </w:t>
      </w:r>
      <w:r w:rsidRPr="001328F9">
        <w:rPr>
          <w:rFonts w:ascii="Times New Roman" w:eastAsia="Times New Roman" w:hAnsi="Times New Roman" w:cs="Times New Roman"/>
          <w:bCs/>
          <w:sz w:val="24"/>
          <w:lang w:val="en-US"/>
        </w:rPr>
        <w:t>which found that internet connection quality and data plan costs remain barriers to the implementation of zoom based online learning.</w:t>
      </w:r>
    </w:p>
    <w:p w14:paraId="1953FE9C" w14:textId="77777777" w:rsidR="00E11594" w:rsidRDefault="00E11594" w:rsidP="00017AD9">
      <w:pPr>
        <w:spacing w:after="0" w:line="240" w:lineRule="auto"/>
        <w:jc w:val="both"/>
        <w:rPr>
          <w:rFonts w:ascii="Times New Roman" w:eastAsia="Times New Roman" w:hAnsi="Times New Roman" w:cs="Times New Roman"/>
          <w:bCs/>
          <w:caps/>
          <w:sz w:val="24"/>
          <w:lang w:val="en-US"/>
        </w:rPr>
      </w:pPr>
    </w:p>
    <w:p w14:paraId="50BC1766" w14:textId="32934997" w:rsidR="0095465B" w:rsidRDefault="0095465B" w:rsidP="0095465B">
      <w:pPr>
        <w:spacing w:after="0" w:line="240" w:lineRule="auto"/>
        <w:jc w:val="both"/>
        <w:rPr>
          <w:rFonts w:ascii="Times New Roman" w:eastAsia="Times New Roman" w:hAnsi="Times New Roman" w:cs="Times New Roman"/>
          <w:bCs/>
          <w:caps/>
          <w:sz w:val="24"/>
          <w:lang w:val="en-US"/>
        </w:rPr>
      </w:pPr>
      <w:r w:rsidRPr="0095465B">
        <w:rPr>
          <w:rFonts w:ascii="Times New Roman" w:eastAsia="Times New Roman" w:hAnsi="Times New Roman" w:cs="Times New Roman"/>
          <w:bCs/>
          <w:sz w:val="24"/>
          <w:lang w:val="en-US"/>
        </w:rPr>
        <w:t xml:space="preserve">The issues are not limited to technical problems; student motivation is also a concern. For example, there has been a decline in concentration and social interaction during zoom classes. Many respondents reported that they easily lose focus and feel that they interact less with their classmates compared to in-person meetings. These results indicate that this platform has not yet replaced face-to-face interaction in the classroom. These findings are consistent with the research by </w:t>
      </w:r>
      <w:r w:rsidR="00370FF2">
        <w:rPr>
          <w:rFonts w:ascii="Times New Roman" w:eastAsia="Times New Roman" w:hAnsi="Times New Roman" w:cs="Times New Roman"/>
          <w:bCs/>
          <w:sz w:val="24"/>
          <w:lang w:val="en-US"/>
        </w:rPr>
        <w:fldChar w:fldCharType="begin" w:fldLock="1"/>
      </w:r>
      <w:r w:rsidR="00370FF2">
        <w:rPr>
          <w:rFonts w:ascii="Times New Roman" w:eastAsia="Times New Roman" w:hAnsi="Times New Roman" w:cs="Times New Roman"/>
          <w:bCs/>
          <w:sz w:val="24"/>
          <w:lang w:val="en-US"/>
        </w:rPr>
        <w:instrText>ADDIN CSL_CITATION {"citationItems":[{"id":"ITEM-1","itemData":{"ISSN":"2827-8852","abstract":"Absract In learning, an offline system (face-to-face) and an online system can be used to learn in order to process of acquiring knowledge. However, the world is now in total lockdown as a result of the Covid-19 virus, which has forced all activities, including education, to move to an online system. Students at University of Nusantara PGRI Kediri, particularly those in the English department, use a variety of online learning support applications, in order to facilitate online learning. One application that is used for frequent is Zoom Application. The purpose of this study is to find the use of Zoom application to support online learning, and the advantages and disadvantages of Zoom application during the pandemic time for English department students at University of Nusantara PGRI Kediri. This study used qualitative research as its technique. 22 first-graders (second semester) volunteered as subjects for data collection. Interview and questionnaire chosen as its data collecting technique. The findings of the data analysis display that the use of the zoom application can bridges the online learning as well as teacher and student interactions while on the other hand, zoom application has advantages and disadvantages that must be considered.","author":[{"dropping-particle":"","family":"Jurnal","given":"Halaman","non-dropping-particle":"","parse-names":false,"suffix":""},{"dropping-particle":"","family":"Hayuningtias","given":"Dwi","non-dropping-particle":"","parse-names":false,"suffix":""},{"dropping-particle":"","family":"Riwayatiningsih","given":"Rika","non-dropping-particle":"","parse-names":false,"suffix":""},{"dropping-particle":"","family":"Kencanawati","given":"Dewi","non-dropping-particle":"","parse-names":false,"suffix":""}],"id":"ITEM-1","issue":"3","issued":{"date-parts":[["2022"]]},"title":"Jurnal Pendidikan dan Sastra Inggris THE USE OF ZOOM APPLICATION TO SUPPORT ONLINE LEARNING DURING PANDEMIC TIME FOR STUDENTS OF ENGLISH DEPARTMENT AT UNIVERSITY OF NUSANTARA PGRI KEDIRI","type":"article-journal","volume":"2"},"uris":["http://www.mendeley.com/documents/?uuid=73f8aaee-e8b4-3323-bc8a-684363abbd00"]}],"mendeley":{"formattedCitation":"(Jurnal et al., 2022)","manualFormatting":"Hayuningtias.,(2022)","plainTextFormattedCitation":"(Jurnal et al., 2022)"},"properties":{"noteIndex":0},"schema":"https://github.com/citation-style-language/schema/raw/master/csl-citation.json"}</w:instrText>
      </w:r>
      <w:r w:rsidR="00370FF2">
        <w:rPr>
          <w:rFonts w:ascii="Times New Roman" w:eastAsia="Times New Roman" w:hAnsi="Times New Roman" w:cs="Times New Roman"/>
          <w:bCs/>
          <w:sz w:val="24"/>
          <w:lang w:val="en-US"/>
        </w:rPr>
        <w:fldChar w:fldCharType="separate"/>
      </w:r>
      <w:r w:rsidR="00370FF2">
        <w:rPr>
          <w:rFonts w:ascii="Times New Roman" w:eastAsia="Times New Roman" w:hAnsi="Times New Roman" w:cs="Times New Roman"/>
          <w:bCs/>
          <w:noProof/>
          <w:sz w:val="24"/>
          <w:lang w:val="en-US"/>
        </w:rPr>
        <w:t>Hayuningtias</w:t>
      </w:r>
      <w:r w:rsidR="00370FF2" w:rsidRPr="00370FF2">
        <w:rPr>
          <w:rFonts w:ascii="Times New Roman" w:eastAsia="Times New Roman" w:hAnsi="Times New Roman" w:cs="Times New Roman"/>
          <w:bCs/>
          <w:noProof/>
          <w:sz w:val="24"/>
          <w:lang w:val="en-US"/>
        </w:rPr>
        <w:t>.,</w:t>
      </w:r>
      <w:r w:rsidR="00370FF2">
        <w:rPr>
          <w:rFonts w:ascii="Times New Roman" w:eastAsia="Times New Roman" w:hAnsi="Times New Roman" w:cs="Times New Roman"/>
          <w:bCs/>
          <w:noProof/>
          <w:sz w:val="24"/>
          <w:lang w:val="en-US"/>
        </w:rPr>
        <w:t>(</w:t>
      </w:r>
      <w:r w:rsidR="00370FF2" w:rsidRPr="00370FF2">
        <w:rPr>
          <w:rFonts w:ascii="Times New Roman" w:eastAsia="Times New Roman" w:hAnsi="Times New Roman" w:cs="Times New Roman"/>
          <w:bCs/>
          <w:noProof/>
          <w:sz w:val="24"/>
          <w:lang w:val="en-US"/>
        </w:rPr>
        <w:t>2022)</w:t>
      </w:r>
      <w:r w:rsidR="00370FF2">
        <w:rPr>
          <w:rFonts w:ascii="Times New Roman" w:eastAsia="Times New Roman" w:hAnsi="Times New Roman" w:cs="Times New Roman"/>
          <w:bCs/>
          <w:sz w:val="24"/>
          <w:lang w:val="en-US"/>
        </w:rPr>
        <w:fldChar w:fldCharType="end"/>
      </w:r>
      <w:r w:rsidR="00370FF2">
        <w:rPr>
          <w:rFonts w:ascii="Times New Roman" w:eastAsia="Times New Roman" w:hAnsi="Times New Roman" w:cs="Times New Roman"/>
          <w:bCs/>
          <w:sz w:val="24"/>
          <w:lang w:val="en-US"/>
        </w:rPr>
        <w:t xml:space="preserve"> </w:t>
      </w:r>
      <w:r w:rsidRPr="0095465B">
        <w:rPr>
          <w:rFonts w:ascii="Times New Roman" w:eastAsia="Times New Roman" w:hAnsi="Times New Roman" w:cs="Times New Roman"/>
          <w:bCs/>
          <w:sz w:val="24"/>
          <w:lang w:val="en-US"/>
        </w:rPr>
        <w:t>which states that zoom is effective as a communication medium in online learning but still has limitations in fostering active interactions among students</w:t>
      </w:r>
      <w:r w:rsidRPr="0095465B">
        <w:rPr>
          <w:rFonts w:ascii="Times New Roman" w:eastAsia="Times New Roman" w:hAnsi="Times New Roman" w:cs="Times New Roman"/>
          <w:bCs/>
          <w:caps/>
          <w:sz w:val="24"/>
          <w:lang w:val="en-US"/>
        </w:rPr>
        <w:t>.</w:t>
      </w:r>
    </w:p>
    <w:p w14:paraId="6D0C2AB4" w14:textId="77777777" w:rsidR="0095465B" w:rsidRPr="0095465B" w:rsidRDefault="0095465B" w:rsidP="0095465B">
      <w:pPr>
        <w:spacing w:after="0" w:line="240" w:lineRule="auto"/>
        <w:jc w:val="both"/>
        <w:rPr>
          <w:rFonts w:ascii="Times New Roman" w:eastAsia="Times New Roman" w:hAnsi="Times New Roman" w:cs="Times New Roman"/>
          <w:bCs/>
          <w:caps/>
          <w:sz w:val="24"/>
          <w:lang w:val="en-US"/>
        </w:rPr>
      </w:pPr>
    </w:p>
    <w:p w14:paraId="53D783E2" w14:textId="3BD3E065" w:rsidR="002E572F" w:rsidRDefault="002E572F" w:rsidP="002E572F">
      <w:pPr>
        <w:spacing w:after="0" w:line="240" w:lineRule="auto"/>
        <w:jc w:val="both"/>
        <w:rPr>
          <w:rFonts w:ascii="Times New Roman" w:eastAsia="Times New Roman" w:hAnsi="Times New Roman" w:cs="Times New Roman"/>
          <w:bCs/>
          <w:sz w:val="24"/>
          <w:lang w:val="en-US"/>
        </w:rPr>
      </w:pPr>
      <w:r w:rsidRPr="002E572F">
        <w:rPr>
          <w:rFonts w:ascii="Times New Roman" w:eastAsia="Times New Roman" w:hAnsi="Times New Roman" w:cs="Times New Roman"/>
          <w:bCs/>
          <w:sz w:val="24"/>
          <w:lang w:val="en-US"/>
        </w:rPr>
        <w:t>Another significant issue is the onset of fatigue from prolonged use of zoom. Respondents reported feeling tired after classes conducted via zoom; in fact, two-thirds of respondents strongly agreed with this statement. This points to the phenomenon of “zoom fatigue”—physical and mental exhaustion resulting from participating in virtual meetings for too long. Therefore, instructors need to manage the duration of classes, provide sufficient breaks, and vary teaching methods to prevent students from becoming bored.</w:t>
      </w:r>
    </w:p>
    <w:p w14:paraId="57C82CB4" w14:textId="77777777" w:rsidR="00093F4B" w:rsidRDefault="00093F4B" w:rsidP="002E572F">
      <w:pPr>
        <w:spacing w:after="0" w:line="240" w:lineRule="auto"/>
        <w:jc w:val="both"/>
        <w:rPr>
          <w:rFonts w:ascii="Times New Roman" w:eastAsia="Times New Roman" w:hAnsi="Times New Roman" w:cs="Times New Roman"/>
          <w:bCs/>
          <w:sz w:val="24"/>
          <w:lang w:val="en-US"/>
        </w:rPr>
      </w:pPr>
    </w:p>
    <w:p w14:paraId="47FF2B01" w14:textId="7AA15A52" w:rsidR="00093F4B" w:rsidRPr="00093F4B" w:rsidRDefault="00093F4B" w:rsidP="00093F4B">
      <w:pPr>
        <w:spacing w:after="0" w:line="240" w:lineRule="auto"/>
        <w:jc w:val="both"/>
        <w:rPr>
          <w:rFonts w:ascii="Times New Roman" w:eastAsia="Times New Roman" w:hAnsi="Times New Roman" w:cs="Times New Roman"/>
          <w:bCs/>
          <w:caps/>
          <w:sz w:val="24"/>
          <w:lang w:val="en-US"/>
        </w:rPr>
      </w:pPr>
      <w:r w:rsidRPr="00093F4B">
        <w:rPr>
          <w:rFonts w:ascii="Times New Roman" w:eastAsia="Times New Roman" w:hAnsi="Times New Roman" w:cs="Times New Roman"/>
          <w:bCs/>
          <w:sz w:val="24"/>
          <w:lang w:val="en-US"/>
        </w:rPr>
        <w:t xml:space="preserve">Overall, the results of this study show that zoom is an effective learning platform because it offers flexibility, ease of access, and cost efficiency for students. However, this effectiveness requires adequate internet infrastructure, interactive learning strategies, and good time management. In this way, zoom’s strengths can be maximized, while its weaknesses—such as </w:t>
      </w:r>
      <w:r w:rsidRPr="00093F4B">
        <w:rPr>
          <w:rFonts w:ascii="Times New Roman" w:eastAsia="Times New Roman" w:hAnsi="Times New Roman" w:cs="Times New Roman"/>
          <w:bCs/>
          <w:sz w:val="24"/>
          <w:lang w:val="en-US"/>
        </w:rPr>
        <w:lastRenderedPageBreak/>
        <w:t>technical challenges, low levels of interaction, and student burnout—can be minimized, making both online and blended learning in higher education more effective and student-centered.</w:t>
      </w:r>
    </w:p>
    <w:p w14:paraId="465B77D2"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3E108244"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A622F6A"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3922BD12" w14:textId="3168C0B7" w:rsidR="00D649D1" w:rsidRDefault="00952022" w:rsidP="003B5759">
      <w:pPr>
        <w:pStyle w:val="ListParagraph"/>
        <w:tabs>
          <w:tab w:val="left" w:pos="426"/>
        </w:tabs>
        <w:spacing w:after="0" w:line="240" w:lineRule="auto"/>
        <w:ind w:left="0"/>
        <w:jc w:val="both"/>
        <w:rPr>
          <w:rFonts w:ascii="Times New Roman" w:hAnsi="Times New Roman" w:cs="Times New Roman"/>
          <w:sz w:val="24"/>
          <w:szCs w:val="24"/>
        </w:rPr>
      </w:pPr>
      <w:r w:rsidRPr="00952022">
        <w:rPr>
          <w:rFonts w:ascii="Times New Roman" w:hAnsi="Times New Roman" w:cs="Times New Roman"/>
          <w:sz w:val="24"/>
          <w:szCs w:val="24"/>
        </w:rPr>
        <w:t>This study aims to analyze students’ perceptions of the advantages and disadvantages of using Zoom as a learning platform in higher education. The study concludes that Zoom is quite effective in supporting both online and blended learning. According to the students, using Zoom provides flexibility because it allows them to attend classes from anywhere without being limited by distance. In addition, the use of Zoom is also considered to save time and travel costs, as well as provide easy access to learning materials through various available interactive features.</w:t>
      </w:r>
    </w:p>
    <w:p w14:paraId="04C90300" w14:textId="77777777" w:rsidR="005311E5" w:rsidRDefault="005311E5" w:rsidP="003B5759">
      <w:pPr>
        <w:pStyle w:val="ListParagraph"/>
        <w:tabs>
          <w:tab w:val="left" w:pos="426"/>
        </w:tabs>
        <w:spacing w:after="0" w:line="240" w:lineRule="auto"/>
        <w:ind w:left="0"/>
        <w:jc w:val="both"/>
        <w:rPr>
          <w:rFonts w:ascii="Times New Roman" w:hAnsi="Times New Roman" w:cs="Times New Roman"/>
          <w:sz w:val="24"/>
          <w:szCs w:val="24"/>
        </w:rPr>
      </w:pPr>
    </w:p>
    <w:p w14:paraId="08CF094D" w14:textId="77777777" w:rsidR="005311E5" w:rsidRPr="005311E5" w:rsidRDefault="005311E5" w:rsidP="005311E5">
      <w:pPr>
        <w:spacing w:after="0" w:line="240" w:lineRule="auto"/>
        <w:jc w:val="both"/>
        <w:rPr>
          <w:rFonts w:ascii="Times New Roman" w:hAnsi="Times New Roman" w:cs="Times New Roman"/>
          <w:sz w:val="24"/>
          <w:szCs w:val="24"/>
          <w:lang w:val="en-US"/>
        </w:rPr>
      </w:pPr>
      <w:r w:rsidRPr="005311E5">
        <w:rPr>
          <w:rFonts w:ascii="Times New Roman" w:hAnsi="Times New Roman" w:cs="Times New Roman"/>
          <w:sz w:val="24"/>
          <w:szCs w:val="24"/>
          <w:lang w:val="en-US"/>
        </w:rPr>
        <w:t>On the other hand, the results show that using Zoom still has several drawbacks. The main challenges faced by students include unstable internet connections, audio and video disruptions during the learning process, reduced interaction with classmates, decreased concentration, and fatigue from using Zoom for too long. These results indicate that the success of learning via Zoom depends not only on the technology used but is also influenced by the quality of internet infrastructure, the readiness of students’ devices, and the teaching strategies implemented by instructors.</w:t>
      </w:r>
    </w:p>
    <w:p w14:paraId="523D3F0F" w14:textId="77777777" w:rsidR="00952022" w:rsidRDefault="00952022" w:rsidP="003B5759">
      <w:pPr>
        <w:pStyle w:val="ListParagraph"/>
        <w:tabs>
          <w:tab w:val="left" w:pos="426"/>
        </w:tabs>
        <w:spacing w:after="0" w:line="240" w:lineRule="auto"/>
        <w:ind w:left="0"/>
        <w:jc w:val="both"/>
        <w:rPr>
          <w:rFonts w:ascii="Times New Roman" w:hAnsi="Times New Roman" w:cs="Times New Roman"/>
          <w:b/>
          <w:sz w:val="24"/>
          <w:lang w:val="en-US"/>
        </w:rPr>
      </w:pPr>
    </w:p>
    <w:p w14:paraId="3697E4A8" w14:textId="4BFC268A" w:rsidR="005311E5" w:rsidRDefault="005311E5" w:rsidP="003B5759">
      <w:pPr>
        <w:pStyle w:val="ListParagraph"/>
        <w:tabs>
          <w:tab w:val="left" w:pos="426"/>
        </w:tabs>
        <w:spacing w:after="0" w:line="240" w:lineRule="auto"/>
        <w:ind w:left="0"/>
        <w:jc w:val="both"/>
        <w:rPr>
          <w:rFonts w:ascii="Times New Roman" w:hAnsi="Times New Roman" w:cs="Times New Roman"/>
          <w:bCs/>
          <w:sz w:val="24"/>
          <w:lang w:val="en-US"/>
        </w:rPr>
      </w:pPr>
      <w:r w:rsidRPr="005311E5">
        <w:rPr>
          <w:rFonts w:ascii="Times New Roman" w:hAnsi="Times New Roman" w:cs="Times New Roman"/>
          <w:bCs/>
          <w:sz w:val="24"/>
          <w:lang w:val="en-US"/>
        </w:rPr>
        <w:t>Based on these findings, instructors are advised to optimize the use of Zoom features—such as screen sharing, breakout rooms, chat, polls, and recording—to make learning more interactive and increase student participation. In addition, higher education institutions need to provide support in the form of training on the use of learning technologies and improved access to digital infrastructure to support the effectiveness of online learning.</w:t>
      </w:r>
    </w:p>
    <w:p w14:paraId="5C869F9A" w14:textId="77777777" w:rsidR="00AA3FFB" w:rsidRDefault="00AA3FFB" w:rsidP="003B5759">
      <w:pPr>
        <w:pStyle w:val="ListParagraph"/>
        <w:tabs>
          <w:tab w:val="left" w:pos="426"/>
        </w:tabs>
        <w:spacing w:after="0" w:line="240" w:lineRule="auto"/>
        <w:ind w:left="0"/>
        <w:jc w:val="both"/>
        <w:rPr>
          <w:rFonts w:ascii="Times New Roman" w:hAnsi="Times New Roman" w:cs="Times New Roman"/>
          <w:bCs/>
          <w:sz w:val="24"/>
          <w:lang w:val="en-US"/>
        </w:rPr>
      </w:pPr>
    </w:p>
    <w:p w14:paraId="778174EB" w14:textId="4071BB21" w:rsidR="00AA3FFB" w:rsidRDefault="00AA3FFB" w:rsidP="003B5759">
      <w:pPr>
        <w:pStyle w:val="ListParagraph"/>
        <w:tabs>
          <w:tab w:val="left" w:pos="426"/>
        </w:tabs>
        <w:spacing w:after="0" w:line="240" w:lineRule="auto"/>
        <w:ind w:left="0"/>
        <w:jc w:val="both"/>
        <w:rPr>
          <w:rFonts w:ascii="Times New Roman" w:hAnsi="Times New Roman" w:cs="Times New Roman"/>
          <w:bCs/>
          <w:sz w:val="24"/>
          <w:lang w:val="en-US"/>
        </w:rPr>
      </w:pPr>
      <w:r w:rsidRPr="00AA3FFB">
        <w:rPr>
          <w:rFonts w:ascii="Times New Roman" w:hAnsi="Times New Roman" w:cs="Times New Roman"/>
          <w:bCs/>
          <w:sz w:val="24"/>
          <w:lang w:val="en-US"/>
        </w:rPr>
        <w:t>The limitations of this study include the relatively small number of respondents and the use of only a descriptive quantitative approach. Therefore, future research is recommended to involve a larger sample size, drawn from various public universities, and to use a mixed-methods approach or inferential statistical analysis in order to gain a broader and deeper understanding of the effectiveness of using Zoom as a learning medium. Thus, the results of this study are expected to serve as a reference for lecturers, universities, and researchers in developing more effective, interactive, and student-centered online and blended learning.</w:t>
      </w:r>
    </w:p>
    <w:p w14:paraId="359403E6" w14:textId="77777777" w:rsidR="005236B7" w:rsidRPr="005311E5" w:rsidRDefault="005236B7" w:rsidP="003B5759">
      <w:pPr>
        <w:pStyle w:val="ListParagraph"/>
        <w:tabs>
          <w:tab w:val="left" w:pos="426"/>
        </w:tabs>
        <w:spacing w:after="0" w:line="240" w:lineRule="auto"/>
        <w:ind w:left="0"/>
        <w:jc w:val="both"/>
        <w:rPr>
          <w:rFonts w:ascii="Times New Roman" w:hAnsi="Times New Roman" w:cs="Times New Roman"/>
          <w:bCs/>
          <w:sz w:val="24"/>
          <w:lang w:val="en-US"/>
        </w:rPr>
      </w:pPr>
    </w:p>
    <w:p w14:paraId="04BC1E9B"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3FEEC33A"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6D55AF80" w14:textId="499918FC" w:rsidR="00370FF2" w:rsidRPr="00370FF2" w:rsidRDefault="00C74D46" w:rsidP="00370FF2">
      <w:pPr>
        <w:widowControl w:val="0"/>
        <w:autoSpaceDE w:val="0"/>
        <w:autoSpaceDN w:val="0"/>
        <w:adjustRightInd w:val="0"/>
        <w:spacing w:after="0" w:line="240" w:lineRule="auto"/>
        <w:ind w:left="480" w:hanging="480"/>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370FF2" w:rsidRPr="00370FF2">
        <w:rPr>
          <w:rFonts w:ascii="Times New Roman" w:hAnsi="Times New Roman" w:cs="Times New Roman"/>
          <w:noProof/>
        </w:rPr>
        <w:t xml:space="preserve">Carmi, G. (2024). E-Learning using zoom: A study of students’ attitude and learning effectiveness in higher education. </w:t>
      </w:r>
      <w:r w:rsidR="00370FF2" w:rsidRPr="00370FF2">
        <w:rPr>
          <w:rFonts w:ascii="Times New Roman" w:hAnsi="Times New Roman" w:cs="Times New Roman"/>
          <w:i/>
          <w:iCs/>
          <w:noProof/>
        </w:rPr>
        <w:t>Heliyon</w:t>
      </w:r>
      <w:r w:rsidR="00370FF2" w:rsidRPr="00370FF2">
        <w:rPr>
          <w:rFonts w:ascii="Times New Roman" w:hAnsi="Times New Roman" w:cs="Times New Roman"/>
          <w:noProof/>
        </w:rPr>
        <w:t xml:space="preserve">, </w:t>
      </w:r>
      <w:r w:rsidR="00370FF2" w:rsidRPr="00370FF2">
        <w:rPr>
          <w:rFonts w:ascii="Times New Roman" w:hAnsi="Times New Roman" w:cs="Times New Roman"/>
          <w:i/>
          <w:iCs/>
          <w:noProof/>
        </w:rPr>
        <w:t>10</w:t>
      </w:r>
      <w:r w:rsidR="00370FF2" w:rsidRPr="00370FF2">
        <w:rPr>
          <w:rFonts w:ascii="Times New Roman" w:hAnsi="Times New Roman" w:cs="Times New Roman"/>
          <w:noProof/>
        </w:rPr>
        <w:t>(11), e30229. https://doi.org/10.1016/j.heliyon.2024.e30229</w:t>
      </w:r>
    </w:p>
    <w:p w14:paraId="6631BEA3" w14:textId="77777777" w:rsidR="00370FF2" w:rsidRPr="00370FF2" w:rsidRDefault="00370FF2" w:rsidP="00370FF2">
      <w:pPr>
        <w:widowControl w:val="0"/>
        <w:autoSpaceDE w:val="0"/>
        <w:autoSpaceDN w:val="0"/>
        <w:adjustRightInd w:val="0"/>
        <w:spacing w:after="0" w:line="240" w:lineRule="auto"/>
        <w:ind w:left="480" w:hanging="480"/>
        <w:rPr>
          <w:rFonts w:ascii="Times New Roman" w:hAnsi="Times New Roman" w:cs="Times New Roman"/>
          <w:noProof/>
        </w:rPr>
      </w:pPr>
      <w:r w:rsidRPr="00370FF2">
        <w:rPr>
          <w:rFonts w:ascii="Times New Roman" w:hAnsi="Times New Roman" w:cs="Times New Roman"/>
          <w:noProof/>
        </w:rPr>
        <w:t xml:space="preserve">Dantes, G. R., Audina, I. P., Marsakawati, N. P. E., &amp; Suwastini, N. K. A. (2022). Investigating The Zoom Application as A Video Conferencing Platform in The Online Learning Process Based on Teacher’s Perception. </w:t>
      </w:r>
      <w:r w:rsidRPr="00370FF2">
        <w:rPr>
          <w:rFonts w:ascii="Times New Roman" w:hAnsi="Times New Roman" w:cs="Times New Roman"/>
          <w:i/>
          <w:iCs/>
          <w:noProof/>
        </w:rPr>
        <w:t>Jurnal Nasional Pendidikan Teknik Informatika (JANAPATI)</w:t>
      </w:r>
      <w:r w:rsidRPr="00370FF2">
        <w:rPr>
          <w:rFonts w:ascii="Times New Roman" w:hAnsi="Times New Roman" w:cs="Times New Roman"/>
          <w:noProof/>
        </w:rPr>
        <w:t xml:space="preserve">, </w:t>
      </w:r>
      <w:r w:rsidRPr="00370FF2">
        <w:rPr>
          <w:rFonts w:ascii="Times New Roman" w:hAnsi="Times New Roman" w:cs="Times New Roman"/>
          <w:i/>
          <w:iCs/>
          <w:noProof/>
        </w:rPr>
        <w:t>11</w:t>
      </w:r>
      <w:r w:rsidRPr="00370FF2">
        <w:rPr>
          <w:rFonts w:ascii="Times New Roman" w:hAnsi="Times New Roman" w:cs="Times New Roman"/>
          <w:noProof/>
        </w:rPr>
        <w:t>(2), 133–144. https://doi.org/10.23887/janapati.v11i2.48456</w:t>
      </w:r>
    </w:p>
    <w:p w14:paraId="1D6B6E1A" w14:textId="77777777" w:rsidR="00370FF2" w:rsidRPr="00370FF2" w:rsidRDefault="00370FF2" w:rsidP="00370FF2">
      <w:pPr>
        <w:widowControl w:val="0"/>
        <w:autoSpaceDE w:val="0"/>
        <w:autoSpaceDN w:val="0"/>
        <w:adjustRightInd w:val="0"/>
        <w:spacing w:after="0" w:line="240" w:lineRule="auto"/>
        <w:ind w:left="480" w:hanging="480"/>
        <w:rPr>
          <w:rFonts w:ascii="Times New Roman" w:hAnsi="Times New Roman" w:cs="Times New Roman"/>
          <w:noProof/>
        </w:rPr>
      </w:pPr>
      <w:r w:rsidRPr="00370FF2">
        <w:rPr>
          <w:rFonts w:ascii="Times New Roman" w:hAnsi="Times New Roman" w:cs="Times New Roman"/>
          <w:noProof/>
        </w:rPr>
        <w:t xml:space="preserve">Jurnal, H., Hayuningtias, D., Riwayatiningsih, R., &amp; Kencanawati, D. (2022). </w:t>
      </w:r>
      <w:r w:rsidRPr="00370FF2">
        <w:rPr>
          <w:rFonts w:ascii="Times New Roman" w:hAnsi="Times New Roman" w:cs="Times New Roman"/>
          <w:i/>
          <w:iCs/>
          <w:noProof/>
        </w:rPr>
        <w:t>Jurnal Pendidikan dan Sastra Inggris THE USE OF ZOOM APPLICATION TO SUPPORT ONLINE LEARNING DURING PANDEMIC TIME FOR STUDENTS OF ENGLISH DEPARTMENT AT UNIVERSITY OF NUSANTARA PGRI KEDIRI</w:t>
      </w:r>
      <w:r w:rsidRPr="00370FF2">
        <w:rPr>
          <w:rFonts w:ascii="Times New Roman" w:hAnsi="Times New Roman" w:cs="Times New Roman"/>
          <w:noProof/>
        </w:rPr>
        <w:t xml:space="preserve">. </w:t>
      </w:r>
      <w:r w:rsidRPr="00370FF2">
        <w:rPr>
          <w:rFonts w:ascii="Times New Roman" w:hAnsi="Times New Roman" w:cs="Times New Roman"/>
          <w:i/>
          <w:iCs/>
          <w:noProof/>
        </w:rPr>
        <w:t>2</w:t>
      </w:r>
      <w:r w:rsidRPr="00370FF2">
        <w:rPr>
          <w:rFonts w:ascii="Times New Roman" w:hAnsi="Times New Roman" w:cs="Times New Roman"/>
          <w:noProof/>
        </w:rPr>
        <w:t>(3).</w:t>
      </w:r>
    </w:p>
    <w:p w14:paraId="3D6B8ABA" w14:textId="77777777" w:rsidR="00370FF2" w:rsidRPr="00370FF2" w:rsidRDefault="00370FF2" w:rsidP="00370FF2">
      <w:pPr>
        <w:widowControl w:val="0"/>
        <w:autoSpaceDE w:val="0"/>
        <w:autoSpaceDN w:val="0"/>
        <w:adjustRightInd w:val="0"/>
        <w:spacing w:after="0" w:line="240" w:lineRule="auto"/>
        <w:ind w:left="480" w:hanging="480"/>
        <w:rPr>
          <w:rFonts w:ascii="Times New Roman" w:hAnsi="Times New Roman" w:cs="Times New Roman"/>
          <w:noProof/>
        </w:rPr>
      </w:pPr>
      <w:r w:rsidRPr="00370FF2">
        <w:rPr>
          <w:rFonts w:ascii="Times New Roman" w:hAnsi="Times New Roman" w:cs="Times New Roman"/>
          <w:noProof/>
        </w:rPr>
        <w:t xml:space="preserve">Lemeshuck, O. I., &amp; Senchishen, D. O. (2025). UNIVERSITY VIRTUAL EDUCATIONAL ENVIRONMENT INTEGRATION WITH THE ZOOM SERVICE. </w:t>
      </w:r>
      <w:r w:rsidRPr="00370FF2">
        <w:rPr>
          <w:rFonts w:ascii="Times New Roman" w:hAnsi="Times New Roman" w:cs="Times New Roman"/>
          <w:i/>
          <w:iCs/>
          <w:noProof/>
        </w:rPr>
        <w:t>Scientific Bulletin of Ivano-Frankivsk National Technical University of Oil and Gas</w:t>
      </w:r>
      <w:r w:rsidRPr="00370FF2">
        <w:rPr>
          <w:rFonts w:ascii="Times New Roman" w:hAnsi="Times New Roman" w:cs="Times New Roman"/>
          <w:noProof/>
        </w:rPr>
        <w:t xml:space="preserve">, </w:t>
      </w:r>
      <w:r w:rsidRPr="00370FF2">
        <w:rPr>
          <w:rFonts w:ascii="Times New Roman" w:hAnsi="Times New Roman" w:cs="Times New Roman"/>
          <w:i/>
          <w:iCs/>
          <w:noProof/>
        </w:rPr>
        <w:t>1(58)</w:t>
      </w:r>
      <w:r w:rsidRPr="00370FF2">
        <w:rPr>
          <w:rFonts w:ascii="Times New Roman" w:hAnsi="Times New Roman" w:cs="Times New Roman"/>
          <w:noProof/>
        </w:rPr>
        <w:t>, 97–107. https://doi.org/10.31471/1993-9965-2025-1(58)-97-107</w:t>
      </w:r>
    </w:p>
    <w:p w14:paraId="61B5CCA6" w14:textId="77777777" w:rsidR="00370FF2" w:rsidRPr="00370FF2" w:rsidRDefault="00370FF2" w:rsidP="00370FF2">
      <w:pPr>
        <w:widowControl w:val="0"/>
        <w:autoSpaceDE w:val="0"/>
        <w:autoSpaceDN w:val="0"/>
        <w:adjustRightInd w:val="0"/>
        <w:spacing w:after="0" w:line="240" w:lineRule="auto"/>
        <w:ind w:left="480" w:hanging="480"/>
        <w:rPr>
          <w:rFonts w:ascii="Times New Roman" w:hAnsi="Times New Roman" w:cs="Times New Roman"/>
          <w:noProof/>
        </w:rPr>
      </w:pPr>
      <w:r w:rsidRPr="00370FF2">
        <w:rPr>
          <w:rFonts w:ascii="Times New Roman" w:hAnsi="Times New Roman" w:cs="Times New Roman"/>
          <w:noProof/>
        </w:rPr>
        <w:t xml:space="preserve">Mu’awanah, N., Sumardi, S., &amp; Suparno, S. (2021). Using Zoom to Support English Learning during </w:t>
      </w:r>
      <w:r w:rsidRPr="00370FF2">
        <w:rPr>
          <w:rFonts w:ascii="Times New Roman" w:hAnsi="Times New Roman" w:cs="Times New Roman"/>
          <w:noProof/>
        </w:rPr>
        <w:lastRenderedPageBreak/>
        <w:t xml:space="preserve">Covid-19 Pandemic: Strengths and Challenges. </w:t>
      </w:r>
      <w:r w:rsidRPr="00370FF2">
        <w:rPr>
          <w:rFonts w:ascii="Times New Roman" w:hAnsi="Times New Roman" w:cs="Times New Roman"/>
          <w:i/>
          <w:iCs/>
          <w:noProof/>
        </w:rPr>
        <w:t>Jurnal Ilmiah Sekolah Dasar</w:t>
      </w:r>
      <w:r w:rsidRPr="00370FF2">
        <w:rPr>
          <w:rFonts w:ascii="Times New Roman" w:hAnsi="Times New Roman" w:cs="Times New Roman"/>
          <w:noProof/>
        </w:rPr>
        <w:t xml:space="preserve">, </w:t>
      </w:r>
      <w:r w:rsidRPr="00370FF2">
        <w:rPr>
          <w:rFonts w:ascii="Times New Roman" w:hAnsi="Times New Roman" w:cs="Times New Roman"/>
          <w:i/>
          <w:iCs/>
          <w:noProof/>
        </w:rPr>
        <w:t>5</w:t>
      </w:r>
      <w:r w:rsidRPr="00370FF2">
        <w:rPr>
          <w:rFonts w:ascii="Times New Roman" w:hAnsi="Times New Roman" w:cs="Times New Roman"/>
          <w:noProof/>
        </w:rPr>
        <w:t>(2), 222. https://doi.org/10.23887/jisd.v5i2.35006</w:t>
      </w:r>
    </w:p>
    <w:p w14:paraId="1678D64C" w14:textId="5F1AECB0" w:rsidR="00370FF2" w:rsidRPr="00370FF2" w:rsidRDefault="00370FF2" w:rsidP="00370FF2">
      <w:pPr>
        <w:widowControl w:val="0"/>
        <w:autoSpaceDE w:val="0"/>
        <w:autoSpaceDN w:val="0"/>
        <w:adjustRightInd w:val="0"/>
        <w:spacing w:after="0" w:line="240" w:lineRule="auto"/>
        <w:ind w:left="480" w:hanging="480"/>
        <w:rPr>
          <w:rFonts w:ascii="Times New Roman" w:hAnsi="Times New Roman" w:cs="Times New Roman"/>
          <w:noProof/>
        </w:rPr>
      </w:pPr>
      <w:r w:rsidRPr="00370FF2">
        <w:rPr>
          <w:rFonts w:ascii="Times New Roman" w:hAnsi="Times New Roman" w:cs="Times New Roman"/>
          <w:noProof/>
        </w:rPr>
        <w:t>Serhan, D. (</w:t>
      </w:r>
      <w:r w:rsidR="00BE2361">
        <w:rPr>
          <w:rFonts w:ascii="Times New Roman" w:hAnsi="Times New Roman" w:cs="Times New Roman"/>
          <w:noProof/>
        </w:rPr>
        <w:t>2020</w:t>
      </w:r>
      <w:r w:rsidRPr="00370FF2">
        <w:rPr>
          <w:rFonts w:ascii="Times New Roman" w:hAnsi="Times New Roman" w:cs="Times New Roman"/>
          <w:noProof/>
        </w:rPr>
        <w:t xml:space="preserve">.). Transitioning from Face-to-Face to Remote Learning: Students’ Attitudes and Perceptions of using Zoom during COVID-19 Pandemic. </w:t>
      </w:r>
      <w:r w:rsidRPr="00370FF2">
        <w:rPr>
          <w:rFonts w:ascii="Times New Roman" w:hAnsi="Times New Roman" w:cs="Times New Roman"/>
          <w:i/>
          <w:iCs/>
          <w:noProof/>
        </w:rPr>
        <w:t>The International Journal of Technology in Education and Science (IJTES) International Journal of Technology in Education and Science</w:t>
      </w:r>
      <w:r w:rsidRPr="00370FF2">
        <w:rPr>
          <w:rFonts w:ascii="Times New Roman" w:hAnsi="Times New Roman" w:cs="Times New Roman"/>
          <w:noProof/>
        </w:rPr>
        <w:t xml:space="preserve">, </w:t>
      </w:r>
      <w:r w:rsidRPr="00370FF2">
        <w:rPr>
          <w:rFonts w:ascii="Times New Roman" w:hAnsi="Times New Roman" w:cs="Times New Roman"/>
          <w:i/>
          <w:iCs/>
          <w:noProof/>
        </w:rPr>
        <w:t>4</w:t>
      </w:r>
      <w:r w:rsidRPr="00370FF2">
        <w:rPr>
          <w:rFonts w:ascii="Times New Roman" w:hAnsi="Times New Roman" w:cs="Times New Roman"/>
          <w:noProof/>
        </w:rPr>
        <w:t>(4), 2020. www.ijtes.net</w:t>
      </w:r>
    </w:p>
    <w:p w14:paraId="34C1DADB" w14:textId="77777777" w:rsidR="00370FF2" w:rsidRPr="00370FF2" w:rsidRDefault="00370FF2" w:rsidP="00370FF2">
      <w:pPr>
        <w:widowControl w:val="0"/>
        <w:autoSpaceDE w:val="0"/>
        <w:autoSpaceDN w:val="0"/>
        <w:adjustRightInd w:val="0"/>
        <w:spacing w:after="0" w:line="240" w:lineRule="auto"/>
        <w:ind w:left="480" w:hanging="480"/>
        <w:rPr>
          <w:rFonts w:ascii="Times New Roman" w:hAnsi="Times New Roman" w:cs="Times New Roman"/>
          <w:noProof/>
        </w:rPr>
      </w:pPr>
      <w:r w:rsidRPr="00370FF2">
        <w:rPr>
          <w:rFonts w:ascii="Times New Roman" w:hAnsi="Times New Roman" w:cs="Times New Roman"/>
          <w:noProof/>
        </w:rPr>
        <w:t xml:space="preserve">Sritharan, T., Ragel, V. R., &amp; Sritharan, S. (2024). Synchronous Zoom Classroom Learning and Face-to-Face Classroom Learning: Undergraduates’ Perceptions. </w:t>
      </w:r>
      <w:r w:rsidRPr="00370FF2">
        <w:rPr>
          <w:rFonts w:ascii="Times New Roman" w:hAnsi="Times New Roman" w:cs="Times New Roman"/>
          <w:i/>
          <w:iCs/>
          <w:noProof/>
        </w:rPr>
        <w:t>International Journal of Technology in Education and Science</w:t>
      </w:r>
      <w:r w:rsidRPr="00370FF2">
        <w:rPr>
          <w:rFonts w:ascii="Times New Roman" w:hAnsi="Times New Roman" w:cs="Times New Roman"/>
          <w:noProof/>
        </w:rPr>
        <w:t xml:space="preserve">, </w:t>
      </w:r>
      <w:r w:rsidRPr="00370FF2">
        <w:rPr>
          <w:rFonts w:ascii="Times New Roman" w:hAnsi="Times New Roman" w:cs="Times New Roman"/>
          <w:i/>
          <w:iCs/>
          <w:noProof/>
        </w:rPr>
        <w:t>8</w:t>
      </w:r>
      <w:r w:rsidRPr="00370FF2">
        <w:rPr>
          <w:rFonts w:ascii="Times New Roman" w:hAnsi="Times New Roman" w:cs="Times New Roman"/>
          <w:noProof/>
        </w:rPr>
        <w:t>(2), 182–195. https://doi.org/10.46328/ijtes.535</w:t>
      </w:r>
    </w:p>
    <w:p w14:paraId="3571321A" w14:textId="05047EBF" w:rsidR="001019CE" w:rsidRPr="005236B7" w:rsidRDefault="00C74D46" w:rsidP="00D33F15">
      <w:pPr>
        <w:pStyle w:val="ListParagraph"/>
        <w:tabs>
          <w:tab w:val="left" w:pos="426"/>
        </w:tabs>
        <w:spacing w:after="0" w:line="240" w:lineRule="auto"/>
        <w:ind w:hanging="720"/>
        <w:rPr>
          <w:rFonts w:ascii="Times New Roman" w:hAnsi="Times New Roman" w:cs="Times New Roman"/>
        </w:rPr>
      </w:pPr>
      <w:r>
        <w:rPr>
          <w:rFonts w:ascii="Times New Roman" w:hAnsi="Times New Roman" w:cs="Times New Roman"/>
        </w:rPr>
        <w:fldChar w:fldCharType="end"/>
      </w:r>
    </w:p>
    <w:sectPr w:rsidR="001019CE" w:rsidRPr="005236B7"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BFF11" w14:textId="77777777" w:rsidR="00C0510B" w:rsidRDefault="00C0510B" w:rsidP="006A03BB">
      <w:pPr>
        <w:spacing w:after="0" w:line="240" w:lineRule="auto"/>
      </w:pPr>
      <w:r>
        <w:separator/>
      </w:r>
    </w:p>
  </w:endnote>
  <w:endnote w:type="continuationSeparator" w:id="0">
    <w:p w14:paraId="2F21426B" w14:textId="77777777" w:rsidR="00C0510B" w:rsidRDefault="00C0510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3201C893"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F90C" w14:textId="77777777" w:rsidR="00E7068D" w:rsidRDefault="00E7068D">
    <w:pPr>
      <w:pStyle w:val="Footer"/>
      <w:jc w:val="center"/>
    </w:pPr>
  </w:p>
  <w:p w14:paraId="016123AB"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4212"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7DF7" w14:textId="77777777" w:rsidR="00C0510B" w:rsidRDefault="00C0510B" w:rsidP="006A03BB">
      <w:pPr>
        <w:spacing w:after="0" w:line="240" w:lineRule="auto"/>
      </w:pPr>
      <w:r>
        <w:separator/>
      </w:r>
    </w:p>
  </w:footnote>
  <w:footnote w:type="continuationSeparator" w:id="0">
    <w:p w14:paraId="1D146940" w14:textId="77777777" w:rsidR="00C0510B" w:rsidRDefault="00C0510B"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1C0B"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3D1314EB" wp14:editId="201643C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FE1CF34"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EB24A"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132086D" wp14:editId="4779F1BF">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4C91"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2C3C1669" wp14:editId="183494CF">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7E0B0E01"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09252732"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715D6554" w14:textId="77777777" w:rsidR="005B539C" w:rsidRDefault="005B539C" w:rsidP="005B539C">
    <w:pPr>
      <w:tabs>
        <w:tab w:val="left" w:pos="1843"/>
      </w:tabs>
      <w:spacing w:after="0" w:line="240" w:lineRule="auto"/>
      <w:rPr>
        <w:rFonts w:ascii="Times New Roman" w:hAnsi="Times New Roman" w:cs="Times New Roman"/>
        <w:sz w:val="20"/>
        <w:lang w:val="en-US"/>
      </w:rPr>
    </w:pPr>
  </w:p>
  <w:p w14:paraId="27054240"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551042511">
    <w:abstractNumId w:val="1"/>
  </w:num>
  <w:num w:numId="2" w16cid:durableId="1345980152">
    <w:abstractNumId w:val="5"/>
  </w:num>
  <w:num w:numId="3" w16cid:durableId="591745551">
    <w:abstractNumId w:val="12"/>
  </w:num>
  <w:num w:numId="4" w16cid:durableId="1255675401">
    <w:abstractNumId w:val="15"/>
  </w:num>
  <w:num w:numId="5" w16cid:durableId="2019457469">
    <w:abstractNumId w:val="6"/>
  </w:num>
  <w:num w:numId="6" w16cid:durableId="290717956">
    <w:abstractNumId w:val="18"/>
  </w:num>
  <w:num w:numId="7" w16cid:durableId="1927574022">
    <w:abstractNumId w:val="2"/>
  </w:num>
  <w:num w:numId="8" w16cid:durableId="1051686924">
    <w:abstractNumId w:val="19"/>
  </w:num>
  <w:num w:numId="9" w16cid:durableId="1640526048">
    <w:abstractNumId w:val="9"/>
  </w:num>
  <w:num w:numId="10" w16cid:durableId="1152597974">
    <w:abstractNumId w:val="16"/>
  </w:num>
  <w:num w:numId="11" w16cid:durableId="387534449">
    <w:abstractNumId w:val="20"/>
  </w:num>
  <w:num w:numId="12" w16cid:durableId="1842428917">
    <w:abstractNumId w:val="21"/>
  </w:num>
  <w:num w:numId="13" w16cid:durableId="1273515845">
    <w:abstractNumId w:val="23"/>
  </w:num>
  <w:num w:numId="14" w16cid:durableId="1035426708">
    <w:abstractNumId w:val="4"/>
  </w:num>
  <w:num w:numId="15" w16cid:durableId="1411194644">
    <w:abstractNumId w:val="7"/>
  </w:num>
  <w:num w:numId="16" w16cid:durableId="12509700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19197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88373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78884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54858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08614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40468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7608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77895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66473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015833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37E0A"/>
    <w:rsid w:val="000527C6"/>
    <w:rsid w:val="000532A9"/>
    <w:rsid w:val="0006145D"/>
    <w:rsid w:val="0006238A"/>
    <w:rsid w:val="00067DD4"/>
    <w:rsid w:val="00070B0F"/>
    <w:rsid w:val="00071882"/>
    <w:rsid w:val="00077244"/>
    <w:rsid w:val="00086BE3"/>
    <w:rsid w:val="00090A18"/>
    <w:rsid w:val="000915CE"/>
    <w:rsid w:val="00093F4B"/>
    <w:rsid w:val="000A5C50"/>
    <w:rsid w:val="000B1117"/>
    <w:rsid w:val="000B1A9C"/>
    <w:rsid w:val="000B79A5"/>
    <w:rsid w:val="000C3E2F"/>
    <w:rsid w:val="000E17A4"/>
    <w:rsid w:val="000E2907"/>
    <w:rsid w:val="000E2DD8"/>
    <w:rsid w:val="000F26F3"/>
    <w:rsid w:val="000F6F20"/>
    <w:rsid w:val="0010144A"/>
    <w:rsid w:val="001019CE"/>
    <w:rsid w:val="00102B74"/>
    <w:rsid w:val="00106F02"/>
    <w:rsid w:val="00106F11"/>
    <w:rsid w:val="00112B28"/>
    <w:rsid w:val="00113FDF"/>
    <w:rsid w:val="001163C6"/>
    <w:rsid w:val="001328F9"/>
    <w:rsid w:val="00134C1A"/>
    <w:rsid w:val="00141FE7"/>
    <w:rsid w:val="0014376C"/>
    <w:rsid w:val="001450F0"/>
    <w:rsid w:val="00150E46"/>
    <w:rsid w:val="00154B06"/>
    <w:rsid w:val="00156026"/>
    <w:rsid w:val="00157844"/>
    <w:rsid w:val="001650F7"/>
    <w:rsid w:val="00167300"/>
    <w:rsid w:val="00170507"/>
    <w:rsid w:val="00184344"/>
    <w:rsid w:val="0019036C"/>
    <w:rsid w:val="00190C90"/>
    <w:rsid w:val="00192E4A"/>
    <w:rsid w:val="00195A1C"/>
    <w:rsid w:val="001979CD"/>
    <w:rsid w:val="001A363E"/>
    <w:rsid w:val="001B0654"/>
    <w:rsid w:val="001C6CE8"/>
    <w:rsid w:val="001C7149"/>
    <w:rsid w:val="001C7963"/>
    <w:rsid w:val="001D4CB9"/>
    <w:rsid w:val="001D6AA5"/>
    <w:rsid w:val="001E5762"/>
    <w:rsid w:val="001F0AE4"/>
    <w:rsid w:val="001F1895"/>
    <w:rsid w:val="001F74D1"/>
    <w:rsid w:val="00201FBF"/>
    <w:rsid w:val="0020288F"/>
    <w:rsid w:val="0020494D"/>
    <w:rsid w:val="0021233C"/>
    <w:rsid w:val="002152BE"/>
    <w:rsid w:val="00221796"/>
    <w:rsid w:val="0023157C"/>
    <w:rsid w:val="00232ECE"/>
    <w:rsid w:val="00237438"/>
    <w:rsid w:val="00242043"/>
    <w:rsid w:val="00244518"/>
    <w:rsid w:val="00250FF9"/>
    <w:rsid w:val="00252B96"/>
    <w:rsid w:val="002564C8"/>
    <w:rsid w:val="0025708C"/>
    <w:rsid w:val="00262007"/>
    <w:rsid w:val="00265E92"/>
    <w:rsid w:val="00271AF4"/>
    <w:rsid w:val="00273E53"/>
    <w:rsid w:val="002857CE"/>
    <w:rsid w:val="00290B40"/>
    <w:rsid w:val="002A0F3B"/>
    <w:rsid w:val="002A7A74"/>
    <w:rsid w:val="002B3F76"/>
    <w:rsid w:val="002C1B03"/>
    <w:rsid w:val="002C4053"/>
    <w:rsid w:val="002C6423"/>
    <w:rsid w:val="002C7E56"/>
    <w:rsid w:val="002D52D8"/>
    <w:rsid w:val="002D56F7"/>
    <w:rsid w:val="002E2F58"/>
    <w:rsid w:val="002E572F"/>
    <w:rsid w:val="002F0943"/>
    <w:rsid w:val="002F0A19"/>
    <w:rsid w:val="002F0DAB"/>
    <w:rsid w:val="002F6323"/>
    <w:rsid w:val="002F7ECE"/>
    <w:rsid w:val="0030787D"/>
    <w:rsid w:val="00312AB5"/>
    <w:rsid w:val="003131B9"/>
    <w:rsid w:val="003161D9"/>
    <w:rsid w:val="00321584"/>
    <w:rsid w:val="00323520"/>
    <w:rsid w:val="003312D2"/>
    <w:rsid w:val="0033174E"/>
    <w:rsid w:val="003355C7"/>
    <w:rsid w:val="00340BE0"/>
    <w:rsid w:val="00343BC4"/>
    <w:rsid w:val="0035546B"/>
    <w:rsid w:val="0035600F"/>
    <w:rsid w:val="00357677"/>
    <w:rsid w:val="00362639"/>
    <w:rsid w:val="00370FF2"/>
    <w:rsid w:val="0037549E"/>
    <w:rsid w:val="00386B7E"/>
    <w:rsid w:val="003876FF"/>
    <w:rsid w:val="003879DA"/>
    <w:rsid w:val="0039567C"/>
    <w:rsid w:val="00395735"/>
    <w:rsid w:val="003A2137"/>
    <w:rsid w:val="003A3FB5"/>
    <w:rsid w:val="003A42A8"/>
    <w:rsid w:val="003B08C1"/>
    <w:rsid w:val="003B36A6"/>
    <w:rsid w:val="003B5759"/>
    <w:rsid w:val="003B739D"/>
    <w:rsid w:val="003C67E9"/>
    <w:rsid w:val="003D097C"/>
    <w:rsid w:val="003D2CCF"/>
    <w:rsid w:val="003E562B"/>
    <w:rsid w:val="003F5612"/>
    <w:rsid w:val="003F65C5"/>
    <w:rsid w:val="00404264"/>
    <w:rsid w:val="0042013B"/>
    <w:rsid w:val="00425791"/>
    <w:rsid w:val="00432ED9"/>
    <w:rsid w:val="00434DBA"/>
    <w:rsid w:val="004374DA"/>
    <w:rsid w:val="00440124"/>
    <w:rsid w:val="0044112A"/>
    <w:rsid w:val="00441AD1"/>
    <w:rsid w:val="004441DD"/>
    <w:rsid w:val="0046366A"/>
    <w:rsid w:val="00492AAF"/>
    <w:rsid w:val="00492CDB"/>
    <w:rsid w:val="004A07A9"/>
    <w:rsid w:val="004A153F"/>
    <w:rsid w:val="004A2E6D"/>
    <w:rsid w:val="004A5514"/>
    <w:rsid w:val="004B3149"/>
    <w:rsid w:val="004B34F0"/>
    <w:rsid w:val="004B4972"/>
    <w:rsid w:val="004B5736"/>
    <w:rsid w:val="004B70CB"/>
    <w:rsid w:val="004D4337"/>
    <w:rsid w:val="004D5925"/>
    <w:rsid w:val="004D6ED8"/>
    <w:rsid w:val="004E1FA3"/>
    <w:rsid w:val="005040B9"/>
    <w:rsid w:val="00504E31"/>
    <w:rsid w:val="005076B2"/>
    <w:rsid w:val="00510AA8"/>
    <w:rsid w:val="00513AAA"/>
    <w:rsid w:val="0052047D"/>
    <w:rsid w:val="005236B7"/>
    <w:rsid w:val="005311E5"/>
    <w:rsid w:val="0053433C"/>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0E61"/>
    <w:rsid w:val="005B4EEE"/>
    <w:rsid w:val="005B539C"/>
    <w:rsid w:val="005C3B54"/>
    <w:rsid w:val="005C3DCF"/>
    <w:rsid w:val="005D33F8"/>
    <w:rsid w:val="005E1E87"/>
    <w:rsid w:val="005E295E"/>
    <w:rsid w:val="005E3D99"/>
    <w:rsid w:val="00614BE0"/>
    <w:rsid w:val="006271E5"/>
    <w:rsid w:val="00631867"/>
    <w:rsid w:val="006318D1"/>
    <w:rsid w:val="006326D0"/>
    <w:rsid w:val="00633B9B"/>
    <w:rsid w:val="006407E7"/>
    <w:rsid w:val="00641E65"/>
    <w:rsid w:val="006435BA"/>
    <w:rsid w:val="00647871"/>
    <w:rsid w:val="0065331E"/>
    <w:rsid w:val="006533A7"/>
    <w:rsid w:val="00653468"/>
    <w:rsid w:val="0065780D"/>
    <w:rsid w:val="006632C0"/>
    <w:rsid w:val="00671C61"/>
    <w:rsid w:val="0067332C"/>
    <w:rsid w:val="006904A5"/>
    <w:rsid w:val="006A03BB"/>
    <w:rsid w:val="006C4325"/>
    <w:rsid w:val="006D1E6F"/>
    <w:rsid w:val="006D2565"/>
    <w:rsid w:val="006E3B23"/>
    <w:rsid w:val="006E73B7"/>
    <w:rsid w:val="006F7069"/>
    <w:rsid w:val="00700338"/>
    <w:rsid w:val="00700D23"/>
    <w:rsid w:val="0070435C"/>
    <w:rsid w:val="00704444"/>
    <w:rsid w:val="00723CB8"/>
    <w:rsid w:val="007268BB"/>
    <w:rsid w:val="0073395F"/>
    <w:rsid w:val="00742467"/>
    <w:rsid w:val="007452F5"/>
    <w:rsid w:val="007465B9"/>
    <w:rsid w:val="00757916"/>
    <w:rsid w:val="0076035F"/>
    <w:rsid w:val="00772922"/>
    <w:rsid w:val="007754E1"/>
    <w:rsid w:val="00775E70"/>
    <w:rsid w:val="00790958"/>
    <w:rsid w:val="00791C69"/>
    <w:rsid w:val="007A18E0"/>
    <w:rsid w:val="007A4CC9"/>
    <w:rsid w:val="007A5BB3"/>
    <w:rsid w:val="007B0EFD"/>
    <w:rsid w:val="007C016F"/>
    <w:rsid w:val="007C119C"/>
    <w:rsid w:val="007C6F74"/>
    <w:rsid w:val="007C7AB6"/>
    <w:rsid w:val="007D69FD"/>
    <w:rsid w:val="007E4460"/>
    <w:rsid w:val="007E461F"/>
    <w:rsid w:val="007F16FB"/>
    <w:rsid w:val="007F4A44"/>
    <w:rsid w:val="00804D44"/>
    <w:rsid w:val="00813139"/>
    <w:rsid w:val="00814D10"/>
    <w:rsid w:val="00814D46"/>
    <w:rsid w:val="00817095"/>
    <w:rsid w:val="00817B20"/>
    <w:rsid w:val="00821794"/>
    <w:rsid w:val="008223D7"/>
    <w:rsid w:val="008251C7"/>
    <w:rsid w:val="00833DCA"/>
    <w:rsid w:val="00834C40"/>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8F7B14"/>
    <w:rsid w:val="00903F2D"/>
    <w:rsid w:val="009146A1"/>
    <w:rsid w:val="00916647"/>
    <w:rsid w:val="0092059B"/>
    <w:rsid w:val="00924058"/>
    <w:rsid w:val="00927605"/>
    <w:rsid w:val="00952022"/>
    <w:rsid w:val="0095465B"/>
    <w:rsid w:val="0095480F"/>
    <w:rsid w:val="009554E2"/>
    <w:rsid w:val="0096027C"/>
    <w:rsid w:val="00962557"/>
    <w:rsid w:val="0096290D"/>
    <w:rsid w:val="00967359"/>
    <w:rsid w:val="00967AB7"/>
    <w:rsid w:val="00971185"/>
    <w:rsid w:val="009826C0"/>
    <w:rsid w:val="00982E2E"/>
    <w:rsid w:val="00983AD8"/>
    <w:rsid w:val="009846F2"/>
    <w:rsid w:val="009865B4"/>
    <w:rsid w:val="00990133"/>
    <w:rsid w:val="009948FE"/>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3F87"/>
    <w:rsid w:val="00A90480"/>
    <w:rsid w:val="00A95CE9"/>
    <w:rsid w:val="00A97568"/>
    <w:rsid w:val="00AA02B1"/>
    <w:rsid w:val="00AA3FFB"/>
    <w:rsid w:val="00AA519A"/>
    <w:rsid w:val="00AB48A8"/>
    <w:rsid w:val="00AC5565"/>
    <w:rsid w:val="00AC77CC"/>
    <w:rsid w:val="00AD44FA"/>
    <w:rsid w:val="00AD72D1"/>
    <w:rsid w:val="00AE19C0"/>
    <w:rsid w:val="00AE5F21"/>
    <w:rsid w:val="00AF0F4D"/>
    <w:rsid w:val="00AF7A0D"/>
    <w:rsid w:val="00B042CD"/>
    <w:rsid w:val="00B05C91"/>
    <w:rsid w:val="00B1189F"/>
    <w:rsid w:val="00B1268E"/>
    <w:rsid w:val="00B16650"/>
    <w:rsid w:val="00B25A67"/>
    <w:rsid w:val="00B25F8B"/>
    <w:rsid w:val="00B27CA6"/>
    <w:rsid w:val="00B32D1D"/>
    <w:rsid w:val="00B433CB"/>
    <w:rsid w:val="00B4653A"/>
    <w:rsid w:val="00B51270"/>
    <w:rsid w:val="00B52B5E"/>
    <w:rsid w:val="00B53356"/>
    <w:rsid w:val="00B54A5C"/>
    <w:rsid w:val="00B57792"/>
    <w:rsid w:val="00B67340"/>
    <w:rsid w:val="00BA2516"/>
    <w:rsid w:val="00BB0B3A"/>
    <w:rsid w:val="00BB4EC7"/>
    <w:rsid w:val="00BC23B7"/>
    <w:rsid w:val="00BC29B5"/>
    <w:rsid w:val="00BC7E7D"/>
    <w:rsid w:val="00BD161C"/>
    <w:rsid w:val="00BD5BAB"/>
    <w:rsid w:val="00BE2361"/>
    <w:rsid w:val="00BE3A35"/>
    <w:rsid w:val="00BE6116"/>
    <w:rsid w:val="00BF1DA8"/>
    <w:rsid w:val="00BF383A"/>
    <w:rsid w:val="00C002A3"/>
    <w:rsid w:val="00C01446"/>
    <w:rsid w:val="00C035DF"/>
    <w:rsid w:val="00C0510B"/>
    <w:rsid w:val="00C177F9"/>
    <w:rsid w:val="00C2690E"/>
    <w:rsid w:val="00C26DA9"/>
    <w:rsid w:val="00C3252E"/>
    <w:rsid w:val="00C3328D"/>
    <w:rsid w:val="00C35081"/>
    <w:rsid w:val="00C41A72"/>
    <w:rsid w:val="00C467DF"/>
    <w:rsid w:val="00C51094"/>
    <w:rsid w:val="00C602C0"/>
    <w:rsid w:val="00C60F70"/>
    <w:rsid w:val="00C70D29"/>
    <w:rsid w:val="00C71F34"/>
    <w:rsid w:val="00C74D46"/>
    <w:rsid w:val="00C809F3"/>
    <w:rsid w:val="00C869F9"/>
    <w:rsid w:val="00C91894"/>
    <w:rsid w:val="00CA52AE"/>
    <w:rsid w:val="00CB240A"/>
    <w:rsid w:val="00CC16A1"/>
    <w:rsid w:val="00CC5281"/>
    <w:rsid w:val="00CC6A20"/>
    <w:rsid w:val="00CD0068"/>
    <w:rsid w:val="00CD4B0F"/>
    <w:rsid w:val="00CD6250"/>
    <w:rsid w:val="00CE0EE8"/>
    <w:rsid w:val="00CE144E"/>
    <w:rsid w:val="00CE3936"/>
    <w:rsid w:val="00CE4AE9"/>
    <w:rsid w:val="00CF040D"/>
    <w:rsid w:val="00D05DCB"/>
    <w:rsid w:val="00D14516"/>
    <w:rsid w:val="00D3336E"/>
    <w:rsid w:val="00D33F15"/>
    <w:rsid w:val="00D34ADD"/>
    <w:rsid w:val="00D36FD2"/>
    <w:rsid w:val="00D3717C"/>
    <w:rsid w:val="00D4483E"/>
    <w:rsid w:val="00D45FF8"/>
    <w:rsid w:val="00D6112D"/>
    <w:rsid w:val="00D62AF1"/>
    <w:rsid w:val="00D649D1"/>
    <w:rsid w:val="00D667D9"/>
    <w:rsid w:val="00D75A14"/>
    <w:rsid w:val="00D862FB"/>
    <w:rsid w:val="00D90A1B"/>
    <w:rsid w:val="00D93F4C"/>
    <w:rsid w:val="00DA070A"/>
    <w:rsid w:val="00DA5C26"/>
    <w:rsid w:val="00DA7512"/>
    <w:rsid w:val="00DB5035"/>
    <w:rsid w:val="00DC0A0E"/>
    <w:rsid w:val="00DD2D69"/>
    <w:rsid w:val="00DF05BF"/>
    <w:rsid w:val="00DF15B9"/>
    <w:rsid w:val="00DF4D41"/>
    <w:rsid w:val="00DF51F2"/>
    <w:rsid w:val="00DF5A6D"/>
    <w:rsid w:val="00DF6668"/>
    <w:rsid w:val="00DF6AC3"/>
    <w:rsid w:val="00E04052"/>
    <w:rsid w:val="00E11594"/>
    <w:rsid w:val="00E24BC2"/>
    <w:rsid w:val="00E37CA6"/>
    <w:rsid w:val="00E37F88"/>
    <w:rsid w:val="00E46A6F"/>
    <w:rsid w:val="00E541AD"/>
    <w:rsid w:val="00E54328"/>
    <w:rsid w:val="00E55E88"/>
    <w:rsid w:val="00E65AE5"/>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532"/>
    <w:rsid w:val="00ED3801"/>
    <w:rsid w:val="00ED5F31"/>
    <w:rsid w:val="00EE1EA4"/>
    <w:rsid w:val="00EE23CF"/>
    <w:rsid w:val="00EE56B1"/>
    <w:rsid w:val="00EE7C4A"/>
    <w:rsid w:val="00EF5029"/>
    <w:rsid w:val="00F0128D"/>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74787"/>
    <w:rsid w:val="00F83FDD"/>
    <w:rsid w:val="00F873B8"/>
    <w:rsid w:val="00F87EA7"/>
    <w:rsid w:val="00F92D91"/>
    <w:rsid w:val="00FA1253"/>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85688"/>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semiHidden/>
    <w:unhideWhenUsed/>
    <w:qFormat/>
    <w:rsid w:val="004B573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B4653A"/>
    <w:rPr>
      <w:color w:val="605E5C"/>
      <w:shd w:val="clear" w:color="auto" w:fill="E1DFDD"/>
    </w:rPr>
  </w:style>
  <w:style w:type="character" w:customStyle="1" w:styleId="Heading3Char">
    <w:name w:val="Heading 3 Char"/>
    <w:basedOn w:val="DefaultParagraphFont"/>
    <w:link w:val="Heading3"/>
    <w:uiPriority w:val="9"/>
    <w:semiHidden/>
    <w:rsid w:val="004B573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C8A59-67C8-45A9-9152-CA957C1F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6</Pages>
  <Words>11021</Words>
  <Characters>62823</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73697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Sri Mulyati</cp:lastModifiedBy>
  <cp:revision>9</cp:revision>
  <cp:lastPrinted>2016-01-13T06:50:00Z</cp:lastPrinted>
  <dcterms:created xsi:type="dcterms:W3CDTF">2026-06-26T03:25:00Z</dcterms:created>
  <dcterms:modified xsi:type="dcterms:W3CDTF">2026-07-04T12:32:00Z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9f2e27b7-1d39-38b2-a28c-b76f6bce6ea0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