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7343"/>
        </w:tabs>
        <w:ind w:left="2126" w:right="306" w:firstLine="0"/>
        <w:rPr/>
      </w:pPr>
      <w:r w:rsidDel="00000000" w:rsidR="00000000" w:rsidRPr="00000000">
        <w:rPr/>
        <w:drawing>
          <wp:anchor allowOverlap="1" behindDoc="0" distB="0" distT="0" distL="0" distR="0" hidden="0" layoutInCell="1" locked="0" relativeHeight="0" simplePos="0">
            <wp:simplePos x="0" y="0"/>
            <wp:positionH relativeFrom="page">
              <wp:posOffset>685800</wp:posOffset>
            </wp:positionH>
            <wp:positionV relativeFrom="page">
              <wp:posOffset>514350</wp:posOffset>
            </wp:positionV>
            <wp:extent cx="1409700" cy="542925"/>
            <wp:effectExtent b="0" l="0" r="0" t="0"/>
            <wp:wrapNone/>
            <wp:docPr id="7"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1409700" cy="542925"/>
                    </a:xfrm>
                    <a:prstGeom prst="rect"/>
                    <a:ln/>
                  </pic:spPr>
                </pic:pic>
              </a:graphicData>
            </a:graphic>
          </wp:anchor>
        </w:drawing>
      </w:r>
      <w:r w:rsidDel="00000000" w:rsidR="00000000" w:rsidRPr="00000000">
        <w:rPr>
          <w:rFonts w:ascii="Arial" w:cs="Arial" w:eastAsia="Arial" w:hAnsi="Arial"/>
          <w:b w:val="1"/>
          <w:bCs w:val="1"/>
          <w:color w:val="933634"/>
          <w:rtl w:val="0"/>
        </w:rPr>
        <w:t xml:space="preserve">(Professional Journal of English Education)</w:t>
        <w:tab/>
      </w:r>
      <w:r w:rsidDel="00000000" w:rsidR="00000000" w:rsidRPr="00000000">
        <w:rPr>
          <w:rtl w:val="0"/>
        </w:rPr>
        <w:t xml:space="preserve">p–ISSN 0000-0000 Volume X, No. X, June 2026</w:t>
        <w:tab/>
        <w:t xml:space="preserve">e–ISSN 0000-0000</w:t>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before="90" w:lineRule="auto"/>
        <w:rPr>
          <w:color w:val="000000"/>
          <w:sz w:val="32"/>
          <w:szCs w:val="32"/>
        </w:rPr>
      </w:pPr>
      <w:r w:rsidDel="00000000" w:rsidR="00000000" w:rsidRPr="00000000">
        <w:rPr>
          <w:rtl w:val="0"/>
        </w:rPr>
      </w:r>
    </w:p>
    <w:p w:rsidR="00000000" w:rsidDel="00000000" w:rsidP="00000000" w:rsidRDefault="00000000" w:rsidRPr="00000000" w14:paraId="00000003">
      <w:pPr>
        <w:pStyle w:val="Heading1"/>
        <w:ind w:firstLine="7"/>
        <w:rPr/>
      </w:pPr>
      <w:r w:rsidDel="00000000" w:rsidR="00000000" w:rsidRPr="00000000">
        <w:rPr>
          <w:rtl w:val="0"/>
        </w:rPr>
        <w:t xml:space="preserve">Exploring Students' Speaking Challenges and Coping Strategies in English Language Learning </w:t>
      </w:r>
    </w:p>
    <w:p w:rsidR="00000000" w:rsidDel="00000000" w:rsidP="00000000" w:rsidRDefault="00000000" w:rsidRPr="00000000" w14:paraId="00000004">
      <w:pPr>
        <w:pStyle w:val="Heading3"/>
        <w:spacing w:before="274" w:lineRule="auto"/>
        <w:ind w:left="6" w:right="7" w:firstLine="0"/>
        <w:jc w:val="center"/>
        <w:rPr/>
      </w:pPr>
      <w:r w:rsidDel="00000000" w:rsidR="00000000" w:rsidRPr="00000000">
        <w:rPr>
          <w:rtl w:val="0"/>
        </w:rPr>
        <w:t xml:space="preserve">Asri Nurisma Yuniawati¹, Yanuarti Apsari²</w:t>
      </w:r>
    </w:p>
    <w:p w:rsidR="00000000" w:rsidDel="00000000" w:rsidP="00000000" w:rsidRDefault="00000000" w:rsidRPr="00000000" w14:paraId="00000005">
      <w:pPr>
        <w:spacing w:before="140" w:line="252.00000000000003" w:lineRule="auto"/>
        <w:ind w:right="7"/>
        <w:jc w:val="center"/>
        <w:rPr/>
      </w:pPr>
      <w:r w:rsidDel="00000000" w:rsidR="00000000" w:rsidRPr="00000000">
        <w:rPr>
          <w:rtl w:val="0"/>
        </w:rPr>
        <w:t xml:space="preserve">IKIP Siliwangi, Indonesia</w:t>
      </w:r>
    </w:p>
    <w:p w:rsidR="00000000" w:rsidDel="00000000" w:rsidP="00000000" w:rsidRDefault="00000000" w:rsidRPr="00000000" w14:paraId="00000006">
      <w:pPr>
        <w:pBdr>
          <w:top w:space="0" w:sz="0" w:val="nil"/>
          <w:left w:space="0" w:sz="0" w:val="nil"/>
          <w:bottom w:space="0" w:sz="0" w:val="nil"/>
          <w:right w:space="0" w:sz="0" w:val="nil"/>
          <w:between w:space="0" w:sz="0" w:val="nil"/>
        </w:pBdr>
        <w:jc w:val="center"/>
        <w:rPr>
          <w:color w:val="0000ff"/>
          <w:u w:val="single"/>
        </w:rPr>
      </w:pPr>
      <w:hyperlink r:id="rId8">
        <w:r w:rsidDel="00000000" w:rsidR="00000000" w:rsidRPr="00000000">
          <w:rPr>
            <w:color w:val="0000ff"/>
            <w:u w:val="single"/>
            <w:rtl w:val="0"/>
          </w:rPr>
          <w:t xml:space="preserve">asrinurismayuniawati@gmail.com</w:t>
        </w:r>
      </w:hyperlink>
      <w:r w:rsidDel="00000000" w:rsidR="00000000" w:rsidRPr="00000000">
        <w:rPr>
          <w:rtl w:val="0"/>
        </w:rPr>
        <w:t xml:space="preserve">¹, </w:t>
      </w:r>
      <w:hyperlink r:id="rId9">
        <w:r w:rsidDel="00000000" w:rsidR="00000000" w:rsidRPr="00000000">
          <w:rPr>
            <w:color w:val="0000ff"/>
            <w:u w:val="single"/>
            <w:rtl w:val="0"/>
          </w:rPr>
          <w:t xml:space="preserve">yanuarti@ikipsiliwangi.ac.id</w:t>
        </w:r>
      </w:hyperlink>
      <w:r w:rsidDel="00000000" w:rsidR="00000000" w:rsidRPr="00000000">
        <w:rPr>
          <w:rtl w:val="0"/>
        </w:rPr>
        <w:t xml:space="preserve">² </w:t>
      </w: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jc w:val="center"/>
        <w:rPr>
          <w:color w:val="000000"/>
        </w:rPr>
      </w:pP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jc w:val="center"/>
        <w:rPr>
          <w:color w:val="000000"/>
        </w:rPr>
      </w:pP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jc w:val="both"/>
        <w:rPr>
          <w:b w:val="1"/>
          <w:bCs w:val="1"/>
          <w:color w:val="000000"/>
          <w:sz w:val="24"/>
          <w:szCs w:val="24"/>
        </w:rPr>
      </w:pPr>
      <w:r w:rsidDel="00000000" w:rsidR="00000000" w:rsidRPr="00000000">
        <w:rPr>
          <w:b w:val="1"/>
          <w:bCs w:val="1"/>
          <w:color w:val="000000"/>
          <w:sz w:val="24"/>
          <w:szCs w:val="24"/>
          <w:rtl w:val="0"/>
        </w:rPr>
        <w:t xml:space="preserve">ABSTRACT</w:t>
      </w:r>
    </w:p>
    <w:p w:rsidR="00000000" w:rsidDel="00000000" w:rsidP="00000000" w:rsidRDefault="00000000" w:rsidRPr="00000000" w14:paraId="0000000A">
      <w:pPr>
        <w:pBdr>
          <w:top w:space="0" w:sz="0" w:val="nil"/>
          <w:left w:space="0" w:sz="0" w:val="nil"/>
          <w:bottom w:space="0" w:sz="0" w:val="nil"/>
          <w:right w:space="0" w:sz="0" w:val="nil"/>
          <w:between w:space="0" w:sz="0" w:val="nil"/>
        </w:pBdr>
        <w:jc w:val="both"/>
        <w:rPr>
          <w:b w:val="1"/>
          <w:bCs w:val="1"/>
          <w:color w:val="000000"/>
          <w:sz w:val="24"/>
          <w:szCs w:val="24"/>
        </w:rPr>
      </w:pP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 xml:space="preserve">Speaking skills is one of the most important aspect of learning English, yet many students still find it difficult to express their ideas orally. This difficulty is influenced by linguistic and psychological factor that hinder students` ability to speaking English in class. Therefore, it is important to discuss and evaluate the challenges faced by students and the strategies overcome them. This study aims to explore the challenges of speaking English and identify strategies to overcome these obstacles. This study used a descriptive quantitative design involving 12 eighth-grade students at a private junior high school. Data were collected through a closes-ended questionnaire and analyze using an interactive data model, which includes data condensation, data display, and drawing conclusion. The result show that students face both psychological and linguistic barriers, such as feeling nervous when speaking English, limited vocabulary, difficulty findings the right words, pronunciation problem, a lack of confidence, and needing more time to prepare a response. However, students actively use various strategies to overcome these hurdles, such as learning new vocabulary, watching English videos, using translations apps, preparing materials before speaking skills, practicing pronunciation, asking the teacher for help and learning from their mistakes. These findings show good learning progress as students use independent strategies and environmental support to improve speaking skills. Therefore, English teacher should create a supportive learning meaningful speaking activities to reduce anxiety and build students` confidence in communicating in English.</w:t>
      </w:r>
    </w:p>
    <w:p w:rsidR="00000000" w:rsidDel="00000000" w:rsidP="00000000" w:rsidRDefault="00000000" w:rsidRPr="00000000" w14:paraId="0000000C">
      <w:pPr>
        <w:pBdr>
          <w:top w:space="0" w:sz="0" w:val="nil"/>
          <w:left w:space="0" w:sz="0" w:val="nil"/>
          <w:bottom w:space="0" w:sz="0" w:val="nil"/>
          <w:right w:space="0" w:sz="0" w:val="nil"/>
          <w:between w:space="0" w:sz="0" w:val="nil"/>
        </w:pBdr>
        <w:spacing w:line="276" w:lineRule="auto"/>
        <w:jc w:val="both"/>
        <w:rPr>
          <w:color w:val="000000"/>
          <w:sz w:val="24"/>
          <w:szCs w:val="24"/>
        </w:rPr>
      </w:pPr>
      <w:r w:rsidDel="00000000" w:rsidR="00000000" w:rsidRPr="00000000">
        <w:rPr>
          <w:b w:val="1"/>
          <w:bCs w:val="1"/>
          <w:color w:val="000000"/>
          <w:sz w:val="24"/>
          <w:szCs w:val="24"/>
          <w:rtl w:val="0"/>
        </w:rPr>
        <w:t xml:space="preserve">Keyword: </w:t>
      </w:r>
      <w:r w:rsidDel="00000000" w:rsidR="00000000" w:rsidRPr="00000000">
        <w:rPr>
          <w:sz w:val="24"/>
          <w:szCs w:val="24"/>
          <w:rtl w:val="0"/>
        </w:rPr>
        <w:t xml:space="preserve">English S</w:t>
      </w:r>
      <w:r w:rsidDel="00000000" w:rsidR="00000000" w:rsidRPr="00000000">
        <w:rPr>
          <w:color w:val="000000"/>
          <w:sz w:val="24"/>
          <w:szCs w:val="24"/>
          <w:rtl w:val="0"/>
        </w:rPr>
        <w:t xml:space="preserve">peaking </w:t>
      </w:r>
      <w:r w:rsidDel="00000000" w:rsidR="00000000" w:rsidRPr="00000000">
        <w:rPr>
          <w:sz w:val="24"/>
          <w:szCs w:val="24"/>
          <w:rtl w:val="0"/>
        </w:rPr>
        <w:t xml:space="preserve">S</w:t>
      </w:r>
      <w:r w:rsidDel="00000000" w:rsidR="00000000" w:rsidRPr="00000000">
        <w:rPr>
          <w:color w:val="000000"/>
          <w:sz w:val="24"/>
          <w:szCs w:val="24"/>
          <w:rtl w:val="0"/>
        </w:rPr>
        <w:t xml:space="preserve">kills, Speaking </w:t>
      </w:r>
      <w:r w:rsidDel="00000000" w:rsidR="00000000" w:rsidRPr="00000000">
        <w:rPr>
          <w:sz w:val="24"/>
          <w:szCs w:val="24"/>
          <w:rtl w:val="0"/>
        </w:rPr>
        <w:t xml:space="preserve">C</w:t>
      </w:r>
      <w:r w:rsidDel="00000000" w:rsidR="00000000" w:rsidRPr="00000000">
        <w:rPr>
          <w:color w:val="000000"/>
          <w:sz w:val="24"/>
          <w:szCs w:val="24"/>
          <w:rtl w:val="0"/>
        </w:rPr>
        <w:t xml:space="preserve">hallenges, Coping </w:t>
      </w:r>
      <w:r w:rsidDel="00000000" w:rsidR="00000000" w:rsidRPr="00000000">
        <w:rPr>
          <w:sz w:val="24"/>
          <w:szCs w:val="24"/>
          <w:rtl w:val="0"/>
        </w:rPr>
        <w:t xml:space="preserve">S</w:t>
      </w:r>
      <w:r w:rsidDel="00000000" w:rsidR="00000000" w:rsidRPr="00000000">
        <w:rPr>
          <w:color w:val="000000"/>
          <w:sz w:val="24"/>
          <w:szCs w:val="24"/>
          <w:rtl w:val="0"/>
        </w:rPr>
        <w:t xml:space="preserve">trategies, English </w:t>
      </w:r>
      <w:r w:rsidDel="00000000" w:rsidR="00000000" w:rsidRPr="00000000">
        <w:rPr>
          <w:sz w:val="24"/>
          <w:szCs w:val="24"/>
          <w:rtl w:val="0"/>
        </w:rPr>
        <w:t xml:space="preserve">L</w:t>
      </w:r>
      <w:r w:rsidDel="00000000" w:rsidR="00000000" w:rsidRPr="00000000">
        <w:rPr>
          <w:color w:val="000000"/>
          <w:sz w:val="24"/>
          <w:szCs w:val="24"/>
          <w:rtl w:val="0"/>
        </w:rPr>
        <w:t xml:space="preserve">anguage Learning, Junior </w:t>
      </w:r>
      <w:r w:rsidDel="00000000" w:rsidR="00000000" w:rsidRPr="00000000">
        <w:rPr>
          <w:sz w:val="24"/>
          <w:szCs w:val="24"/>
          <w:rtl w:val="0"/>
        </w:rPr>
        <w:t xml:space="preserve">H</w:t>
      </w:r>
      <w:r w:rsidDel="00000000" w:rsidR="00000000" w:rsidRPr="00000000">
        <w:rPr>
          <w:color w:val="000000"/>
          <w:sz w:val="24"/>
          <w:szCs w:val="24"/>
          <w:rtl w:val="0"/>
        </w:rPr>
        <w:t xml:space="preserve">igh </w:t>
      </w:r>
      <w:r w:rsidDel="00000000" w:rsidR="00000000" w:rsidRPr="00000000">
        <w:rPr>
          <w:sz w:val="24"/>
          <w:szCs w:val="24"/>
          <w:rtl w:val="0"/>
        </w:rPr>
        <w:t xml:space="preserve">S</w:t>
      </w:r>
      <w:r w:rsidDel="00000000" w:rsidR="00000000" w:rsidRPr="00000000">
        <w:rPr>
          <w:color w:val="000000"/>
          <w:sz w:val="24"/>
          <w:szCs w:val="24"/>
          <w:rtl w:val="0"/>
        </w:rPr>
        <w:t xml:space="preserve">chool </w:t>
      </w:r>
      <w:r w:rsidDel="00000000" w:rsidR="00000000" w:rsidRPr="00000000">
        <w:rPr>
          <w:sz w:val="24"/>
          <w:szCs w:val="24"/>
          <w:rtl w:val="0"/>
        </w:rPr>
        <w:t xml:space="preserve">S</w:t>
      </w:r>
      <w:r w:rsidDel="00000000" w:rsidR="00000000" w:rsidRPr="00000000">
        <w:rPr>
          <w:color w:val="000000"/>
          <w:sz w:val="24"/>
          <w:szCs w:val="24"/>
          <w:rtl w:val="0"/>
        </w:rPr>
        <w:t xml:space="preserve">tudents.</w:t>
      </w:r>
    </w:p>
    <w:p w:rsidR="00000000" w:rsidDel="00000000" w:rsidP="00000000" w:rsidRDefault="00000000" w:rsidRPr="00000000" w14:paraId="0000000D">
      <w:pPr>
        <w:pBdr>
          <w:top w:space="0" w:sz="0" w:val="nil"/>
          <w:left w:space="0" w:sz="0" w:val="nil"/>
          <w:bottom w:space="0" w:sz="0" w:val="nil"/>
          <w:right w:space="0" w:sz="0" w:val="nil"/>
          <w:between w:space="0" w:sz="0" w:val="nil"/>
        </w:pBdr>
        <w:spacing w:line="276" w:lineRule="auto"/>
        <w:jc w:val="both"/>
        <w:rPr>
          <w:color w:val="000000"/>
          <w:sz w:val="24"/>
          <w:szCs w:val="24"/>
        </w:rPr>
      </w:pPr>
      <w:r w:rsidDel="00000000" w:rsidR="00000000" w:rsidRPr="00000000">
        <w:rPr>
          <w:rtl w:val="0"/>
        </w:rPr>
      </w:r>
    </w:p>
    <w:p w:rsidR="00000000" w:rsidDel="00000000" w:rsidP="00000000" w:rsidRDefault="00000000" w:rsidRPr="00000000" w14:paraId="0000000E">
      <w:pPr>
        <w:pStyle w:val="Heading2"/>
        <w:ind w:left="0" w:firstLine="0"/>
        <w:rPr/>
      </w:pPr>
      <w:r w:rsidDel="00000000" w:rsidR="00000000" w:rsidRPr="00000000">
        <w:rPr>
          <w:rtl w:val="0"/>
        </w:rPr>
      </w:r>
    </w:p>
    <w:p w:rsidR="00000000" w:rsidDel="00000000" w:rsidP="00000000" w:rsidRDefault="00000000" w:rsidRPr="00000000" w14:paraId="0000000F">
      <w:pPr>
        <w:pStyle w:val="Heading2"/>
        <w:ind w:left="0" w:firstLine="0"/>
        <w:rPr>
          <w:b w:val="0"/>
          <w:bCs w:val="0"/>
        </w:rPr>
      </w:pPr>
      <w:r w:rsidDel="00000000" w:rsidR="00000000" w:rsidRPr="00000000">
        <w:rPr>
          <w:rtl w:val="0"/>
        </w:rPr>
        <w:t xml:space="preserve">INTRODUCTION</w:t>
        <w:br w:type="textWrapping"/>
      </w:r>
      <w:r w:rsidDel="00000000" w:rsidR="00000000" w:rsidRPr="00000000">
        <w:rPr>
          <w:rtl w:val="0"/>
        </w:rPr>
      </w:r>
    </w:p>
    <w:p w:rsidR="00000000" w:rsidDel="00000000" w:rsidP="00000000" w:rsidRDefault="00000000" w:rsidRPr="00000000" w14:paraId="00000010">
      <w:pPr>
        <w:pBdr>
          <w:top w:space="0" w:sz="0" w:val="nil"/>
          <w:left w:space="0" w:sz="0" w:val="nil"/>
          <w:bottom w:space="0" w:sz="0" w:val="nil"/>
          <w:right w:space="0" w:sz="0" w:val="nil"/>
          <w:between w:space="0" w:sz="0" w:val="nil"/>
        </w:pBdr>
        <w:ind w:right="139"/>
        <w:jc w:val="both"/>
        <w:rPr>
          <w:color w:val="000000"/>
          <w:sz w:val="24"/>
          <w:szCs w:val="24"/>
        </w:rPr>
      </w:pPr>
      <w:r w:rsidDel="00000000" w:rsidR="00000000" w:rsidRPr="00000000">
        <w:rPr>
          <w:color w:val="000000"/>
          <w:sz w:val="24"/>
          <w:szCs w:val="24"/>
          <w:rtl w:val="0"/>
        </w:rPr>
        <w:t xml:space="preserve">In the era of global communication, English has established itself as the primary lingua franca for international business, technology and academic discourses (Rose &amp; McKinley, 202</w:t>
      </w:r>
      <w:r w:rsidDel="00000000" w:rsidR="00000000" w:rsidRPr="00000000">
        <w:rPr>
          <w:sz w:val="24"/>
          <w:szCs w:val="24"/>
          <w:rtl w:val="0"/>
        </w:rPr>
        <w:t xml:space="preserve">5</w:t>
      </w:r>
      <w:r w:rsidDel="00000000" w:rsidR="00000000" w:rsidRPr="00000000">
        <w:rPr>
          <w:color w:val="000000"/>
          <w:sz w:val="24"/>
          <w:szCs w:val="24"/>
          <w:rtl w:val="0"/>
        </w:rPr>
        <w:t xml:space="preserve">). Among the four core language skills, speaking is widely recognized as the most important tools for active communication, as it directly reflects learners` communicative competence in real world interaction (Zhang et al., 2025). Knowledge of speaking skills in crucial for students` academic success and future career prospects in an increasingly connected world. Consequently, the study of English speaking skills has become a crucial aspects of foreign language pedagogy, prompting institutions worldwide to place oral communications at the center of contemporary language curricula.</w:t>
      </w:r>
    </w:p>
    <w:p w:rsidR="00000000" w:rsidDel="00000000" w:rsidP="00000000" w:rsidRDefault="00000000" w:rsidRPr="00000000" w14:paraId="00000011">
      <w:pPr>
        <w:pBdr>
          <w:top w:space="0" w:sz="0" w:val="nil"/>
          <w:left w:space="0" w:sz="0" w:val="nil"/>
          <w:bottom w:space="0" w:sz="0" w:val="nil"/>
          <w:right w:space="0" w:sz="0" w:val="nil"/>
          <w:between w:space="0" w:sz="0" w:val="nil"/>
        </w:pBdr>
        <w:ind w:right="139"/>
        <w:jc w:val="both"/>
        <w:rPr>
          <w:color w:val="000000"/>
          <w:sz w:val="24"/>
          <w:szCs w:val="24"/>
        </w:rPr>
      </w:pPr>
      <w:r w:rsidDel="00000000" w:rsidR="00000000" w:rsidRPr="00000000">
        <w:rPr>
          <w:rtl w:val="0"/>
        </w:rPr>
      </w:r>
    </w:p>
    <w:p w:rsidR="00000000" w:rsidDel="00000000" w:rsidP="00000000" w:rsidRDefault="00000000" w:rsidRPr="00000000" w14:paraId="00000012">
      <w:pPr>
        <w:pBdr>
          <w:top w:space="0" w:sz="0" w:val="nil"/>
          <w:left w:space="0" w:sz="0" w:val="nil"/>
          <w:bottom w:space="0" w:sz="0" w:val="nil"/>
          <w:right w:space="0" w:sz="0" w:val="nil"/>
          <w:between w:space="0" w:sz="0" w:val="nil"/>
        </w:pBdr>
        <w:ind w:right="139"/>
        <w:jc w:val="both"/>
        <w:rPr>
          <w:color w:val="000000"/>
          <w:sz w:val="24"/>
          <w:szCs w:val="24"/>
        </w:rPr>
      </w:pPr>
      <w:r w:rsidDel="00000000" w:rsidR="00000000" w:rsidRPr="00000000">
        <w:rPr>
          <w:color w:val="000000"/>
          <w:sz w:val="24"/>
          <w:szCs w:val="24"/>
          <w:rtl w:val="0"/>
        </w:rPr>
        <w:t xml:space="preserve">However, mastering the ability to speak English fluently and accurately remains a complex and daunting task for many foreign language learners. Despite years of formal English education, a significant difficulties when trying to express their thoughts orally. Unlike information receiving skills such as reading or listening, speaking requires real time cognitive processing, where learners must simultaneously memorize vocabulary manage grammatical rules, and monitor pronunciations under pressing time pressure (Newton &amp; Nation, 2020). This inherent complexity often leads to a marked discrepancy between students` theoretical understanding of the language and their actual performance during spontaneous spoken interactions.</w:t>
      </w:r>
    </w:p>
    <w:p w:rsidR="00000000" w:rsidDel="00000000" w:rsidP="00000000" w:rsidRDefault="00000000" w:rsidRPr="00000000" w14:paraId="00000013">
      <w:pPr>
        <w:pBdr>
          <w:top w:space="0" w:sz="0" w:val="nil"/>
          <w:left w:space="0" w:sz="0" w:val="nil"/>
          <w:bottom w:space="0" w:sz="0" w:val="nil"/>
          <w:right w:space="0" w:sz="0" w:val="nil"/>
          <w:between w:space="0" w:sz="0" w:val="nil"/>
        </w:pBdr>
        <w:ind w:right="139"/>
        <w:jc w:val="both"/>
        <w:rPr>
          <w:color w:val="000000"/>
          <w:sz w:val="24"/>
          <w:szCs w:val="24"/>
        </w:rPr>
      </w:pPr>
      <w:r w:rsidDel="00000000" w:rsidR="00000000" w:rsidRPr="00000000">
        <w:rPr>
          <w:rtl w:val="0"/>
        </w:rPr>
      </w:r>
    </w:p>
    <w:p w:rsidR="00000000" w:rsidDel="00000000" w:rsidP="00000000" w:rsidRDefault="00000000" w:rsidRPr="00000000" w14:paraId="00000014">
      <w:pPr>
        <w:pBdr>
          <w:top w:space="0" w:sz="0" w:val="nil"/>
          <w:left w:space="0" w:sz="0" w:val="nil"/>
          <w:bottom w:space="0" w:sz="0" w:val="nil"/>
          <w:right w:space="0" w:sz="0" w:val="nil"/>
          <w:between w:space="0" w:sz="0" w:val="nil"/>
        </w:pBdr>
        <w:ind w:right="139"/>
        <w:jc w:val="both"/>
        <w:rPr>
          <w:color w:val="000000"/>
          <w:sz w:val="24"/>
          <w:szCs w:val="24"/>
        </w:rPr>
      </w:pPr>
      <w:r w:rsidDel="00000000" w:rsidR="00000000" w:rsidRPr="00000000">
        <w:rPr>
          <w:color w:val="000000"/>
          <w:sz w:val="24"/>
          <w:szCs w:val="24"/>
          <w:rtl w:val="0"/>
        </w:rPr>
        <w:t xml:space="preserve">These speaking challenges are multifaceted, typically stemming from </w:t>
      </w:r>
      <w:r w:rsidDel="00000000" w:rsidR="00000000" w:rsidRPr="00000000">
        <w:rPr>
          <w:sz w:val="24"/>
          <w:szCs w:val="24"/>
          <w:rtl w:val="0"/>
        </w:rPr>
        <w:t xml:space="preserve">one perspective, </w:t>
      </w:r>
      <w:r w:rsidDel="00000000" w:rsidR="00000000" w:rsidRPr="00000000">
        <w:rPr>
          <w:color w:val="000000"/>
          <w:sz w:val="24"/>
          <w:szCs w:val="24"/>
          <w:rtl w:val="0"/>
        </w:rPr>
        <w:t xml:space="preserve">students often struggle with limited vocabulary, poor pronunciation, grammatical error, which collectively hinder their ability to formulate coherence sentences (Elisathusilawani, 2023). </w:t>
      </w:r>
      <w:r w:rsidDel="00000000" w:rsidR="00000000" w:rsidRPr="00000000">
        <w:rPr>
          <w:sz w:val="24"/>
          <w:szCs w:val="24"/>
          <w:rtl w:val="0"/>
        </w:rPr>
        <w:t xml:space="preserve">Barriers</w:t>
      </w:r>
      <w:r w:rsidDel="00000000" w:rsidR="00000000" w:rsidRPr="00000000">
        <w:rPr>
          <w:color w:val="000000"/>
          <w:sz w:val="24"/>
          <w:szCs w:val="24"/>
          <w:rtl w:val="0"/>
        </w:rPr>
        <w:t xml:space="preserve">, on the other hand are often the biggest obstacles to learning in language classrooms. Issues such as severe communications anxiety, low self-confidence, and a deep-seated fear of making mistakes often leads students to remain silent (Dewaele et al., 202</w:t>
      </w:r>
      <w:r w:rsidDel="00000000" w:rsidR="00000000" w:rsidRPr="00000000">
        <w:rPr>
          <w:sz w:val="24"/>
          <w:szCs w:val="24"/>
          <w:rtl w:val="0"/>
        </w:rPr>
        <w:t xml:space="preserve">5</w:t>
      </w:r>
      <w:r w:rsidDel="00000000" w:rsidR="00000000" w:rsidRPr="00000000">
        <w:rPr>
          <w:color w:val="000000"/>
          <w:sz w:val="24"/>
          <w:szCs w:val="24"/>
          <w:rtl w:val="0"/>
        </w:rPr>
        <w:t xml:space="preserve">). While these individual barrier have been extensively documented in previous literature, the ways in which contemporary students dynamically experience these problem require continued empirical investigation.</w:t>
      </w:r>
    </w:p>
    <w:p w:rsidR="00000000" w:rsidDel="00000000" w:rsidP="00000000" w:rsidRDefault="00000000" w:rsidRPr="00000000" w14:paraId="00000015">
      <w:pPr>
        <w:pBdr>
          <w:top w:space="0" w:sz="0" w:val="nil"/>
          <w:left w:space="0" w:sz="0" w:val="nil"/>
          <w:bottom w:space="0" w:sz="0" w:val="nil"/>
          <w:right w:space="0" w:sz="0" w:val="nil"/>
          <w:between w:space="0" w:sz="0" w:val="nil"/>
        </w:pBdr>
        <w:ind w:right="139"/>
        <w:jc w:val="both"/>
        <w:rPr>
          <w:color w:val="000000"/>
          <w:sz w:val="24"/>
          <w:szCs w:val="24"/>
        </w:rPr>
      </w:pP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ind w:right="139"/>
        <w:jc w:val="both"/>
        <w:rPr>
          <w:color w:val="000000"/>
          <w:sz w:val="24"/>
          <w:szCs w:val="24"/>
        </w:rPr>
      </w:pPr>
      <w:r w:rsidDel="00000000" w:rsidR="00000000" w:rsidRPr="00000000">
        <w:rPr>
          <w:color w:val="000000"/>
          <w:sz w:val="24"/>
          <w:szCs w:val="24"/>
          <w:rtl w:val="0"/>
        </w:rPr>
        <w:t xml:space="preserve">While identifying these pedagogical barrier is crucial, examining how students actively respond to them is equally crucial for a comprehensive understanding of language learning resilience. To overcome these barriers, learners do not remain passive but instead employ a variety of coping strategies, defined as cognitive, behavioral, or socio-affective actions designed to managed stress and maintain fluent communications (Teng. 2022). Previous research has focused largely on categorizing anxiety or language learning strategies </w:t>
      </w:r>
      <w:r w:rsidDel="00000000" w:rsidR="00000000" w:rsidRPr="00000000">
        <w:rPr>
          <w:sz w:val="24"/>
          <w:szCs w:val="24"/>
          <w:rtl w:val="0"/>
        </w:rPr>
        <w:t xml:space="preserve">separately</w:t>
      </w:r>
      <w:r w:rsidDel="00000000" w:rsidR="00000000" w:rsidRPr="00000000">
        <w:rPr>
          <w:color w:val="000000"/>
          <w:sz w:val="24"/>
          <w:szCs w:val="24"/>
          <w:rtl w:val="0"/>
        </w:rPr>
        <w:t xml:space="preserve">. Consequently, there is a gap in existing research regarding how contemporary language learners directly connect their specific speaking challenges with targeted coping mechanism to maintain oral performance.</w:t>
      </w:r>
    </w:p>
    <w:p w:rsidR="00000000" w:rsidDel="00000000" w:rsidP="00000000" w:rsidRDefault="00000000" w:rsidRPr="00000000" w14:paraId="00000017">
      <w:pPr>
        <w:pBdr>
          <w:top w:space="0" w:sz="0" w:val="nil"/>
          <w:left w:space="0" w:sz="0" w:val="nil"/>
          <w:bottom w:space="0" w:sz="0" w:val="nil"/>
          <w:right w:space="0" w:sz="0" w:val="nil"/>
          <w:between w:space="0" w:sz="0" w:val="nil"/>
        </w:pBdr>
        <w:ind w:right="139"/>
        <w:jc w:val="both"/>
        <w:rPr>
          <w:color w:val="000000"/>
          <w:sz w:val="24"/>
          <w:szCs w:val="24"/>
        </w:rPr>
      </w:pPr>
      <w:r w:rsidDel="00000000" w:rsidR="00000000" w:rsidRPr="00000000">
        <w:rPr>
          <w:rtl w:val="0"/>
        </w:rPr>
      </w:r>
    </w:p>
    <w:p w:rsidR="00000000" w:rsidDel="00000000" w:rsidP="00000000" w:rsidRDefault="00000000" w:rsidRPr="00000000" w14:paraId="00000018">
      <w:pPr>
        <w:pBdr>
          <w:top w:space="0" w:sz="0" w:val="nil"/>
          <w:left w:space="0" w:sz="0" w:val="nil"/>
          <w:bottom w:space="0" w:sz="0" w:val="nil"/>
          <w:right w:space="0" w:sz="0" w:val="nil"/>
          <w:between w:space="0" w:sz="0" w:val="nil"/>
        </w:pBdr>
        <w:spacing w:before="240" w:lineRule="auto"/>
        <w:ind w:right="139"/>
        <w:jc w:val="both"/>
        <w:rPr>
          <w:color w:val="000000"/>
          <w:sz w:val="24"/>
          <w:szCs w:val="24"/>
        </w:rPr>
      </w:pPr>
      <w:r w:rsidDel="00000000" w:rsidR="00000000" w:rsidRPr="00000000">
        <w:rPr>
          <w:color w:val="000000"/>
          <w:sz w:val="24"/>
          <w:szCs w:val="24"/>
          <w:rtl w:val="0"/>
        </w:rPr>
        <w:t xml:space="preserve">To address this gap, this study, entitled “Exploring Students` Speaking Challenges and Coping Strategies in English Language Learning”. Explores the lived experiences of language learners in speaking classes. Specifically, this study aims to achieve two main objectives: first, to investigate students` speaking challenges in English speaking learning, and second, to identify students` coping strategies in overcoming their speaking challenges. Following this introduction, this paper will detail the theoretical framework, research design, and result. It concludes with a discussion of pedagogical implications and future research directions.</w:t>
      </w:r>
    </w:p>
    <w:p w:rsidR="00000000" w:rsidDel="00000000" w:rsidP="00000000" w:rsidRDefault="00000000" w:rsidRPr="00000000" w14:paraId="00000019">
      <w:pPr>
        <w:pBdr>
          <w:top w:space="0" w:sz="0" w:val="nil"/>
          <w:left w:space="0" w:sz="0" w:val="nil"/>
          <w:bottom w:space="0" w:sz="0" w:val="nil"/>
          <w:right w:space="0" w:sz="0" w:val="nil"/>
          <w:between w:space="0" w:sz="0" w:val="nil"/>
        </w:pBdr>
        <w:spacing w:before="240" w:lineRule="auto"/>
        <w:ind w:right="139"/>
        <w:jc w:val="both"/>
        <w:rPr>
          <w:b w:val="1"/>
          <w:bCs w:val="1"/>
          <w:color w:val="000000"/>
          <w:sz w:val="24"/>
          <w:szCs w:val="24"/>
        </w:rPr>
      </w:pP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spacing w:before="240" w:lineRule="auto"/>
        <w:ind w:right="139"/>
        <w:jc w:val="both"/>
        <w:rPr>
          <w:b w:val="1"/>
          <w:bCs w:val="1"/>
          <w:color w:val="000000"/>
          <w:sz w:val="24"/>
          <w:szCs w:val="24"/>
        </w:rPr>
      </w:pPr>
      <w:r w:rsidDel="00000000" w:rsidR="00000000" w:rsidRPr="00000000">
        <w:rPr>
          <w:b w:val="1"/>
          <w:bCs w:val="1"/>
          <w:color w:val="000000"/>
          <w:sz w:val="24"/>
          <w:szCs w:val="24"/>
          <w:rtl w:val="0"/>
        </w:rPr>
        <w:t xml:space="preserve">METHOD</w:t>
      </w:r>
    </w:p>
    <w:p w:rsidR="00000000" w:rsidDel="00000000" w:rsidP="00000000" w:rsidRDefault="00000000" w:rsidRPr="00000000" w14:paraId="0000001B">
      <w:pPr>
        <w:pBdr>
          <w:top w:space="0" w:sz="0" w:val="nil"/>
          <w:left w:space="0" w:sz="0" w:val="nil"/>
          <w:bottom w:space="0" w:sz="0" w:val="nil"/>
          <w:right w:space="0" w:sz="0" w:val="nil"/>
          <w:between w:space="0" w:sz="0" w:val="nil"/>
        </w:pBdr>
        <w:spacing w:before="240" w:lineRule="auto"/>
        <w:ind w:right="139"/>
        <w:jc w:val="both"/>
        <w:rPr>
          <w:color w:val="000000"/>
          <w:sz w:val="24"/>
          <w:szCs w:val="24"/>
        </w:rPr>
      </w:pPr>
      <w:r w:rsidDel="00000000" w:rsidR="00000000" w:rsidRPr="00000000">
        <w:rPr>
          <w:color w:val="000000"/>
          <w:sz w:val="24"/>
          <w:szCs w:val="24"/>
          <w:rtl w:val="0"/>
        </w:rPr>
        <w:t xml:space="preserve">This study employed a quantitative research design, specifically a descriptive quantitative method, to objectively measure the phenomenon under investigation (Takona, J. P. 2024). A quantitative approach is well-suited for this study as it allows researchers to systematically quantify students' speaking challenges and coping strategies using statistical numerical data (Muijs, 2022). The research took place in the context of English language learning at a private junior high school in Indonesia. This educational setting provides a highly relevant context, as junior high school students often encounter significant transitional challenges in mastering oral English communication within a formal academic environment.</w:t>
      </w:r>
    </w:p>
    <w:p w:rsidR="00000000" w:rsidDel="00000000" w:rsidP="00000000" w:rsidRDefault="00000000" w:rsidRPr="00000000" w14:paraId="0000001C">
      <w:pPr>
        <w:pBdr>
          <w:top w:space="0" w:sz="0" w:val="nil"/>
          <w:left w:space="0" w:sz="0" w:val="nil"/>
          <w:bottom w:space="0" w:sz="0" w:val="nil"/>
          <w:right w:space="0" w:sz="0" w:val="nil"/>
          <w:between w:space="0" w:sz="0" w:val="nil"/>
        </w:pBdr>
        <w:spacing w:before="240" w:lineRule="auto"/>
        <w:ind w:right="139"/>
        <w:jc w:val="both"/>
        <w:rPr>
          <w:color w:val="000000"/>
          <w:sz w:val="24"/>
          <w:szCs w:val="24"/>
        </w:rPr>
      </w:pPr>
      <w:r w:rsidDel="00000000" w:rsidR="00000000" w:rsidRPr="00000000">
        <w:rPr>
          <w:color w:val="000000"/>
          <w:sz w:val="24"/>
          <w:szCs w:val="24"/>
          <w:rtl w:val="0"/>
        </w:rPr>
        <w:t xml:space="preserve">The participants of this study involved 12 eighth-grade students at a private junior high school. They were specifically selected as the sample to provide targeted data regarding their direct experiences in English speaking classes (Ary et al., 20</w:t>
      </w:r>
      <w:r w:rsidDel="00000000" w:rsidR="00000000" w:rsidRPr="00000000">
        <w:rPr>
          <w:sz w:val="24"/>
          <w:szCs w:val="24"/>
          <w:rtl w:val="0"/>
        </w:rPr>
        <w:t xml:space="preserve">19</w:t>
      </w:r>
      <w:r w:rsidDel="00000000" w:rsidR="00000000" w:rsidRPr="00000000">
        <w:rPr>
          <w:color w:val="000000"/>
          <w:sz w:val="24"/>
          <w:szCs w:val="24"/>
          <w:rtl w:val="0"/>
        </w:rPr>
        <w:t xml:space="preserve">). To collect the necessary data, this study utilized a closed-ended questionnaire as the primary instrument (Yanto, E. S. 2023). The questionnaire of predefined items structured on a Likert scale, ranging from strongly agree to strongly disagree, which was specifically designed to numerically measure the variables of students' linguistic and psychological speaking challenges alongside their practical coping strategies (Johnson, R. B., &amp; Christensen, L. B. 2024).</w:t>
      </w:r>
    </w:p>
    <w:p w:rsidR="00000000" w:rsidDel="00000000" w:rsidP="00000000" w:rsidRDefault="00000000" w:rsidRPr="00000000" w14:paraId="0000001D">
      <w:pPr>
        <w:pBdr>
          <w:top w:space="0" w:sz="0" w:val="nil"/>
          <w:left w:space="0" w:sz="0" w:val="nil"/>
          <w:bottom w:space="0" w:sz="0" w:val="nil"/>
          <w:right w:space="0" w:sz="0" w:val="nil"/>
          <w:between w:space="0" w:sz="0" w:val="nil"/>
        </w:pBdr>
        <w:spacing w:before="240" w:lineRule="auto"/>
        <w:ind w:right="139"/>
        <w:jc w:val="both"/>
        <w:rPr>
          <w:color w:val="000000"/>
          <w:sz w:val="24"/>
          <w:szCs w:val="24"/>
        </w:rPr>
      </w:pPr>
      <w:r w:rsidDel="00000000" w:rsidR="00000000" w:rsidRPr="00000000">
        <w:rPr>
          <w:color w:val="000000"/>
          <w:sz w:val="24"/>
          <w:szCs w:val="24"/>
          <w:rtl w:val="0"/>
        </w:rPr>
        <w:t xml:space="preserve">In terms of data collection procedures, the researchers administered the structured questionnaires directly to the participants during their regular English class schedule. The junior high school students were given adequate time to independently read and rate their personal agreement with each statement without any external interference or time pressure. To verify compliance with ethical standards, all participants were fully informed about the purpose of the study prior to data collection, and their formal consent was obtained. The entire research procedure strictly adhered to institutional ethical guidelines to ensure that the study was conducted in a way that posed absolutely no harm to the young participants (Morrison, 2021).</w:t>
      </w:r>
    </w:p>
    <w:p w:rsidR="00000000" w:rsidDel="00000000" w:rsidP="00000000" w:rsidRDefault="00000000" w:rsidRPr="00000000" w14:paraId="0000001E">
      <w:pPr>
        <w:pBdr>
          <w:top w:space="0" w:sz="0" w:val="nil"/>
          <w:left w:space="0" w:sz="0" w:val="nil"/>
          <w:bottom w:space="0" w:sz="0" w:val="nil"/>
          <w:right w:space="0" w:sz="0" w:val="nil"/>
          <w:between w:space="0" w:sz="0" w:val="nil"/>
        </w:pBdr>
        <w:spacing w:before="240" w:lineRule="auto"/>
        <w:ind w:right="139"/>
        <w:jc w:val="both"/>
        <w:rPr>
          <w:color w:val="000000"/>
          <w:sz w:val="24"/>
          <w:szCs w:val="24"/>
        </w:rPr>
      </w:pPr>
      <w:r w:rsidDel="00000000" w:rsidR="00000000" w:rsidRPr="00000000">
        <w:rPr>
          <w:color w:val="000000"/>
          <w:sz w:val="24"/>
          <w:szCs w:val="24"/>
          <w:rtl w:val="0"/>
        </w:rPr>
        <w:t xml:space="preserve">The quantitative data obtained from the returned questionnaires were analyzed using descriptive statistics to calculate frequencies and percentages for each response category (Mertens, 2023). This analytical treatment allowed the researchers to accurately map the prevalence of specific speaking challenges and the preferred coping mechanisms among the students. Furthermore, to establish inter-coder reliability during the data analysis phase, an independent verification approach was adapted for the quantitative data entry process. Two researchers separately coded and inputted the numerical responses from the questionnaires into the statistical software; any discrepancies in data entry were immediately resolved through discussion to ensure absolute accuracy and consistency in the final statistical results (Pallant, 2020).</w:t>
      </w:r>
    </w:p>
    <w:p w:rsidR="00000000" w:rsidDel="00000000" w:rsidP="00000000" w:rsidRDefault="00000000" w:rsidRPr="00000000" w14:paraId="0000001F">
      <w:pPr>
        <w:pBdr>
          <w:top w:space="0" w:sz="0" w:val="nil"/>
          <w:left w:space="0" w:sz="0" w:val="nil"/>
          <w:bottom w:space="0" w:sz="0" w:val="nil"/>
          <w:right w:space="0" w:sz="0" w:val="nil"/>
          <w:between w:space="0" w:sz="0" w:val="nil"/>
        </w:pBdr>
        <w:spacing w:before="240" w:lineRule="auto"/>
        <w:ind w:right="139"/>
        <w:jc w:val="both"/>
        <w:rPr>
          <w:b w:val="1"/>
          <w:bCs w:val="1"/>
          <w:color w:val="000000"/>
          <w:sz w:val="24"/>
          <w:szCs w:val="24"/>
        </w:rPr>
      </w:pPr>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spacing w:before="240" w:lineRule="auto"/>
        <w:ind w:right="139"/>
        <w:jc w:val="both"/>
        <w:rPr>
          <w:b w:val="1"/>
          <w:bCs w:val="1"/>
          <w:color w:val="000000"/>
          <w:sz w:val="24"/>
          <w:szCs w:val="24"/>
        </w:rPr>
      </w:pPr>
      <w:r w:rsidDel="00000000" w:rsidR="00000000" w:rsidRPr="00000000">
        <w:rPr>
          <w:b w:val="1"/>
          <w:bCs w:val="1"/>
          <w:color w:val="000000"/>
          <w:sz w:val="24"/>
          <w:szCs w:val="24"/>
          <w:rtl w:val="0"/>
        </w:rPr>
        <w:t xml:space="preserve">RESULT AND DISCUSSION</w:t>
      </w:r>
    </w:p>
    <w:p w:rsidR="00000000" w:rsidDel="00000000" w:rsidP="00000000" w:rsidRDefault="00000000" w:rsidRPr="00000000" w14:paraId="00000021">
      <w:pPr>
        <w:pBdr>
          <w:top w:space="0" w:sz="0" w:val="nil"/>
          <w:left w:space="0" w:sz="0" w:val="nil"/>
          <w:bottom w:space="0" w:sz="0" w:val="nil"/>
          <w:right w:space="0" w:sz="0" w:val="nil"/>
          <w:between w:space="0" w:sz="0" w:val="nil"/>
        </w:pBdr>
        <w:spacing w:before="240" w:lineRule="auto"/>
        <w:ind w:right="139"/>
        <w:jc w:val="both"/>
        <w:rPr>
          <w:b w:val="1"/>
          <w:bCs w:val="1"/>
          <w:color w:val="000000"/>
          <w:sz w:val="24"/>
          <w:szCs w:val="24"/>
        </w:rPr>
      </w:pPr>
      <w:r w:rsidDel="00000000" w:rsidR="00000000" w:rsidRPr="00000000">
        <w:rPr>
          <w:b w:val="1"/>
          <w:bCs w:val="1"/>
          <w:color w:val="000000"/>
          <w:sz w:val="24"/>
          <w:szCs w:val="24"/>
          <w:rtl w:val="0"/>
        </w:rPr>
        <w:t xml:space="preserve">RESULT</w:t>
      </w:r>
    </w:p>
    <w:p w:rsidR="00000000" w:rsidDel="00000000" w:rsidP="00000000" w:rsidRDefault="00000000" w:rsidRPr="00000000" w14:paraId="00000022">
      <w:pPr>
        <w:pBdr>
          <w:top w:space="0" w:sz="0" w:val="nil"/>
          <w:left w:space="0" w:sz="0" w:val="nil"/>
          <w:bottom w:space="0" w:sz="0" w:val="nil"/>
          <w:right w:space="0" w:sz="0" w:val="nil"/>
          <w:between w:space="0" w:sz="0" w:val="nil"/>
        </w:pBdr>
        <w:spacing w:before="240" w:lineRule="auto"/>
        <w:ind w:right="139"/>
        <w:jc w:val="both"/>
        <w:rPr>
          <w:color w:val="000000"/>
          <w:sz w:val="24"/>
          <w:szCs w:val="24"/>
        </w:rPr>
      </w:pPr>
      <w:r w:rsidDel="00000000" w:rsidR="00000000" w:rsidRPr="00000000">
        <w:rPr>
          <w:color w:val="000000"/>
          <w:sz w:val="24"/>
          <w:szCs w:val="24"/>
          <w:rtl w:val="0"/>
        </w:rPr>
        <w:t xml:space="preserve">This sections presents the findings obtained from a questionnaire completed by 12 eighth-grade students at a private junior high school regarding speaking challenges and strategies for overcoming them English learning. Particularly students` difficulties with speaking. The findings are grouped into two categories based on the research questions: first, students speaking challenges, and second, students coping strategies. The result are presented in the following students.</w:t>
      </w:r>
    </w:p>
    <w:p w:rsidR="00000000" w:rsidDel="00000000" w:rsidP="00000000" w:rsidRDefault="00000000" w:rsidRPr="00000000" w14:paraId="00000023">
      <w:pPr>
        <w:pBdr>
          <w:top w:space="0" w:sz="0" w:val="nil"/>
          <w:left w:space="0" w:sz="0" w:val="nil"/>
          <w:bottom w:space="0" w:sz="0" w:val="nil"/>
          <w:right w:space="0" w:sz="0" w:val="nil"/>
          <w:between w:space="0" w:sz="0" w:val="nil"/>
        </w:pBdr>
        <w:spacing w:before="240" w:lineRule="auto"/>
        <w:ind w:right="139"/>
        <w:jc w:val="center"/>
        <w:rPr>
          <w:b w:val="1"/>
          <w:bCs w:val="1"/>
          <w:color w:val="000000"/>
          <w:sz w:val="24"/>
          <w:szCs w:val="24"/>
        </w:rPr>
      </w:pPr>
      <w:r w:rsidDel="00000000" w:rsidR="00000000" w:rsidRPr="00000000">
        <w:rPr>
          <w:b w:val="1"/>
          <w:bCs w:val="1"/>
          <w:color w:val="000000"/>
          <w:sz w:val="24"/>
          <w:szCs w:val="24"/>
          <w:rtl w:val="0"/>
        </w:rPr>
        <w:t xml:space="preserve">Table 1. Students Speaking Challenges</w:t>
      </w:r>
    </w:p>
    <w:tbl>
      <w:tblPr>
        <w:tblStyle w:val="Table1"/>
        <w:tblW w:w="9638.0" w:type="dxa"/>
        <w:jc w:val="left"/>
        <w:tblInd w:w="-25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09"/>
        <w:gridCol w:w="4961"/>
        <w:gridCol w:w="992"/>
        <w:gridCol w:w="992"/>
        <w:gridCol w:w="993"/>
        <w:gridCol w:w="991"/>
        <w:tblGridChange w:id="0">
          <w:tblGrid>
            <w:gridCol w:w="709"/>
            <w:gridCol w:w="4961"/>
            <w:gridCol w:w="992"/>
            <w:gridCol w:w="992"/>
            <w:gridCol w:w="993"/>
            <w:gridCol w:w="991"/>
          </w:tblGrid>
        </w:tblGridChange>
      </w:tblGrid>
      <w:tr>
        <w:trPr>
          <w:cantSplit w:val="0"/>
          <w:trHeight w:val="796" w:hRule="atLeast"/>
          <w:tblHeader w:val="0"/>
        </w:trPr>
        <w:tc>
          <w:tcPr/>
          <w:p w:rsidR="00000000" w:rsidDel="00000000" w:rsidP="00000000" w:rsidRDefault="00000000" w:rsidRPr="00000000" w14:paraId="00000024">
            <w:pPr>
              <w:pBdr>
                <w:top w:space="0" w:sz="0" w:val="nil"/>
                <w:left w:space="0" w:sz="0" w:val="nil"/>
                <w:bottom w:space="0" w:sz="0" w:val="nil"/>
                <w:right w:space="0" w:sz="0" w:val="nil"/>
                <w:between w:space="0" w:sz="0" w:val="nil"/>
              </w:pBdr>
              <w:jc w:val="center"/>
              <w:rPr>
                <w:color w:val="000000"/>
                <w:sz w:val="24"/>
                <w:szCs w:val="24"/>
              </w:rPr>
            </w:pPr>
            <w:bookmarkStart w:colFirst="0" w:colLast="0" w:name="_heading=h.f66kcyj69z2c" w:id="0"/>
            <w:bookmarkEnd w:id="0"/>
            <w:r w:rsidDel="00000000" w:rsidR="00000000" w:rsidRPr="00000000">
              <w:rPr>
                <w:b w:val="1"/>
                <w:bCs w:val="1"/>
                <w:color w:val="000000"/>
                <w:sz w:val="24"/>
                <w:szCs w:val="24"/>
                <w:rtl w:val="0"/>
              </w:rPr>
              <w:t xml:space="preserve">No</w:t>
            </w:r>
            <w:r w:rsidDel="00000000" w:rsidR="00000000" w:rsidRPr="00000000">
              <w:rPr>
                <w:color w:val="000000"/>
                <w:sz w:val="24"/>
                <w:szCs w:val="24"/>
                <w:rtl w:val="0"/>
              </w:rPr>
              <w:t xml:space="preserve">.</w:t>
            </w:r>
          </w:p>
        </w:tc>
        <w:tc>
          <w:tcPr/>
          <w:p w:rsidR="00000000" w:rsidDel="00000000" w:rsidP="00000000" w:rsidRDefault="00000000" w:rsidRPr="00000000" w14:paraId="00000025">
            <w:pPr>
              <w:pBdr>
                <w:top w:space="0" w:sz="0" w:val="nil"/>
                <w:left w:space="0" w:sz="0" w:val="nil"/>
                <w:bottom w:space="0" w:sz="0" w:val="nil"/>
                <w:right w:space="0" w:sz="0" w:val="nil"/>
                <w:between w:space="0" w:sz="0" w:val="nil"/>
              </w:pBdr>
              <w:jc w:val="center"/>
              <w:rPr>
                <w:b w:val="1"/>
                <w:bCs w:val="1"/>
                <w:color w:val="000000"/>
                <w:sz w:val="24"/>
                <w:szCs w:val="24"/>
              </w:rPr>
            </w:pPr>
            <w:r w:rsidDel="00000000" w:rsidR="00000000" w:rsidRPr="00000000">
              <w:rPr>
                <w:b w:val="1"/>
                <w:bCs w:val="1"/>
                <w:color w:val="000000"/>
                <w:sz w:val="24"/>
                <w:szCs w:val="24"/>
                <w:rtl w:val="0"/>
              </w:rPr>
              <w:t xml:space="preserve">Statements</w:t>
            </w:r>
          </w:p>
        </w:tc>
        <w:tc>
          <w:tcPr/>
          <w:p w:rsidR="00000000" w:rsidDel="00000000" w:rsidP="00000000" w:rsidRDefault="00000000" w:rsidRPr="00000000" w14:paraId="00000026">
            <w:pPr>
              <w:pBdr>
                <w:top w:space="0" w:sz="0" w:val="nil"/>
                <w:left w:space="0" w:sz="0" w:val="nil"/>
                <w:bottom w:space="0" w:sz="0" w:val="nil"/>
                <w:right w:space="0" w:sz="0" w:val="nil"/>
                <w:between w:space="0" w:sz="0" w:val="nil"/>
              </w:pBdr>
              <w:jc w:val="center"/>
              <w:rPr>
                <w:b w:val="1"/>
                <w:bCs w:val="1"/>
                <w:color w:val="000000"/>
                <w:sz w:val="24"/>
                <w:szCs w:val="24"/>
              </w:rPr>
            </w:pPr>
            <w:r w:rsidDel="00000000" w:rsidR="00000000" w:rsidRPr="00000000">
              <w:rPr>
                <w:b w:val="1"/>
                <w:bCs w:val="1"/>
                <w:color w:val="000000"/>
                <w:sz w:val="24"/>
                <w:szCs w:val="24"/>
                <w:rtl w:val="0"/>
              </w:rPr>
              <w:t xml:space="preserve">SA</w:t>
            </w:r>
          </w:p>
          <w:p w:rsidR="00000000" w:rsidDel="00000000" w:rsidP="00000000" w:rsidRDefault="00000000" w:rsidRPr="00000000" w14:paraId="00000027">
            <w:pPr>
              <w:pBdr>
                <w:top w:space="0" w:sz="0" w:val="nil"/>
                <w:left w:space="0" w:sz="0" w:val="nil"/>
                <w:bottom w:space="0" w:sz="0" w:val="nil"/>
                <w:right w:space="0" w:sz="0" w:val="nil"/>
                <w:between w:space="0" w:sz="0" w:val="nil"/>
              </w:pBdr>
              <w:jc w:val="center"/>
              <w:rPr>
                <w:b w:val="1"/>
                <w:bCs w:val="1"/>
                <w:color w:val="000000"/>
                <w:sz w:val="24"/>
                <w:szCs w:val="24"/>
              </w:rPr>
            </w:pPr>
            <w:r w:rsidDel="00000000" w:rsidR="00000000" w:rsidRPr="00000000">
              <w:rPr>
                <w:b w:val="1"/>
                <w:bCs w:val="1"/>
                <w:color w:val="000000"/>
                <w:sz w:val="24"/>
                <w:szCs w:val="24"/>
                <w:rtl w:val="0"/>
              </w:rPr>
              <w:t xml:space="preserve">(%)</w:t>
            </w:r>
          </w:p>
        </w:tc>
        <w:tc>
          <w:tcPr/>
          <w:p w:rsidR="00000000" w:rsidDel="00000000" w:rsidP="00000000" w:rsidRDefault="00000000" w:rsidRPr="00000000" w14:paraId="00000028">
            <w:pPr>
              <w:pBdr>
                <w:top w:space="0" w:sz="0" w:val="nil"/>
                <w:left w:space="0" w:sz="0" w:val="nil"/>
                <w:bottom w:space="0" w:sz="0" w:val="nil"/>
                <w:right w:space="0" w:sz="0" w:val="nil"/>
                <w:between w:space="0" w:sz="0" w:val="nil"/>
              </w:pBdr>
              <w:jc w:val="center"/>
              <w:rPr>
                <w:b w:val="1"/>
                <w:bCs w:val="1"/>
                <w:color w:val="000000"/>
                <w:sz w:val="24"/>
                <w:szCs w:val="24"/>
              </w:rPr>
            </w:pPr>
            <w:r w:rsidDel="00000000" w:rsidR="00000000" w:rsidRPr="00000000">
              <w:rPr>
                <w:b w:val="1"/>
                <w:bCs w:val="1"/>
                <w:color w:val="000000"/>
                <w:sz w:val="24"/>
                <w:szCs w:val="24"/>
                <w:rtl w:val="0"/>
              </w:rPr>
              <w:t xml:space="preserve">A</w:t>
            </w:r>
          </w:p>
          <w:p w:rsidR="00000000" w:rsidDel="00000000" w:rsidP="00000000" w:rsidRDefault="00000000" w:rsidRPr="00000000" w14:paraId="00000029">
            <w:pPr>
              <w:pBdr>
                <w:top w:space="0" w:sz="0" w:val="nil"/>
                <w:left w:space="0" w:sz="0" w:val="nil"/>
                <w:bottom w:space="0" w:sz="0" w:val="nil"/>
                <w:right w:space="0" w:sz="0" w:val="nil"/>
                <w:between w:space="0" w:sz="0" w:val="nil"/>
              </w:pBdr>
              <w:jc w:val="center"/>
              <w:rPr>
                <w:b w:val="1"/>
                <w:bCs w:val="1"/>
                <w:color w:val="000000"/>
                <w:sz w:val="24"/>
                <w:szCs w:val="24"/>
              </w:rPr>
            </w:pPr>
            <w:r w:rsidDel="00000000" w:rsidR="00000000" w:rsidRPr="00000000">
              <w:rPr>
                <w:b w:val="1"/>
                <w:bCs w:val="1"/>
                <w:color w:val="000000"/>
                <w:sz w:val="24"/>
                <w:szCs w:val="24"/>
                <w:rtl w:val="0"/>
              </w:rPr>
              <w:t xml:space="preserve">(%)</w:t>
            </w:r>
          </w:p>
        </w:tc>
        <w:tc>
          <w:tcPr/>
          <w:p w:rsidR="00000000" w:rsidDel="00000000" w:rsidP="00000000" w:rsidRDefault="00000000" w:rsidRPr="00000000" w14:paraId="0000002A">
            <w:pPr>
              <w:pBdr>
                <w:top w:space="0" w:sz="0" w:val="nil"/>
                <w:left w:space="0" w:sz="0" w:val="nil"/>
                <w:bottom w:space="0" w:sz="0" w:val="nil"/>
                <w:right w:space="0" w:sz="0" w:val="nil"/>
                <w:between w:space="0" w:sz="0" w:val="nil"/>
              </w:pBdr>
              <w:jc w:val="center"/>
              <w:rPr>
                <w:b w:val="1"/>
                <w:bCs w:val="1"/>
                <w:color w:val="000000"/>
                <w:sz w:val="24"/>
                <w:szCs w:val="24"/>
              </w:rPr>
            </w:pPr>
            <w:r w:rsidDel="00000000" w:rsidR="00000000" w:rsidRPr="00000000">
              <w:rPr>
                <w:b w:val="1"/>
                <w:bCs w:val="1"/>
                <w:color w:val="000000"/>
                <w:sz w:val="24"/>
                <w:szCs w:val="24"/>
                <w:rtl w:val="0"/>
              </w:rPr>
              <w:t xml:space="preserve">SD</w:t>
            </w:r>
          </w:p>
          <w:p w:rsidR="00000000" w:rsidDel="00000000" w:rsidP="00000000" w:rsidRDefault="00000000" w:rsidRPr="00000000" w14:paraId="0000002B">
            <w:pPr>
              <w:pBdr>
                <w:top w:space="0" w:sz="0" w:val="nil"/>
                <w:left w:space="0" w:sz="0" w:val="nil"/>
                <w:bottom w:space="0" w:sz="0" w:val="nil"/>
                <w:right w:space="0" w:sz="0" w:val="nil"/>
                <w:between w:space="0" w:sz="0" w:val="nil"/>
              </w:pBdr>
              <w:jc w:val="center"/>
              <w:rPr>
                <w:b w:val="1"/>
                <w:bCs w:val="1"/>
                <w:color w:val="000000"/>
                <w:sz w:val="24"/>
                <w:szCs w:val="24"/>
              </w:rPr>
            </w:pPr>
            <w:r w:rsidDel="00000000" w:rsidR="00000000" w:rsidRPr="00000000">
              <w:rPr>
                <w:b w:val="1"/>
                <w:bCs w:val="1"/>
                <w:color w:val="000000"/>
                <w:sz w:val="24"/>
                <w:szCs w:val="24"/>
                <w:rtl w:val="0"/>
              </w:rPr>
              <w:t xml:space="preserve">(%)</w:t>
            </w:r>
          </w:p>
        </w:tc>
        <w:tc>
          <w:tcPr/>
          <w:p w:rsidR="00000000" w:rsidDel="00000000" w:rsidP="00000000" w:rsidRDefault="00000000" w:rsidRPr="00000000" w14:paraId="0000002C">
            <w:pPr>
              <w:pBdr>
                <w:top w:space="0" w:sz="0" w:val="nil"/>
                <w:left w:space="0" w:sz="0" w:val="nil"/>
                <w:bottom w:space="0" w:sz="0" w:val="nil"/>
                <w:right w:space="0" w:sz="0" w:val="nil"/>
                <w:between w:space="0" w:sz="0" w:val="nil"/>
              </w:pBdr>
              <w:jc w:val="center"/>
              <w:rPr>
                <w:b w:val="1"/>
                <w:bCs w:val="1"/>
                <w:color w:val="000000"/>
                <w:sz w:val="24"/>
                <w:szCs w:val="24"/>
              </w:rPr>
            </w:pPr>
            <w:r w:rsidDel="00000000" w:rsidR="00000000" w:rsidRPr="00000000">
              <w:rPr>
                <w:b w:val="1"/>
                <w:bCs w:val="1"/>
                <w:color w:val="000000"/>
                <w:sz w:val="24"/>
                <w:szCs w:val="24"/>
                <w:rtl w:val="0"/>
              </w:rPr>
              <w:t xml:space="preserve">D</w:t>
            </w:r>
          </w:p>
          <w:p w:rsidR="00000000" w:rsidDel="00000000" w:rsidP="00000000" w:rsidRDefault="00000000" w:rsidRPr="00000000" w14:paraId="0000002D">
            <w:pPr>
              <w:pBdr>
                <w:top w:space="0" w:sz="0" w:val="nil"/>
                <w:left w:space="0" w:sz="0" w:val="nil"/>
                <w:bottom w:space="0" w:sz="0" w:val="nil"/>
                <w:right w:space="0" w:sz="0" w:val="nil"/>
                <w:between w:space="0" w:sz="0" w:val="nil"/>
              </w:pBdr>
              <w:jc w:val="center"/>
              <w:rPr>
                <w:b w:val="1"/>
                <w:bCs w:val="1"/>
                <w:color w:val="000000"/>
                <w:sz w:val="24"/>
                <w:szCs w:val="24"/>
              </w:rPr>
            </w:pPr>
            <w:r w:rsidDel="00000000" w:rsidR="00000000" w:rsidRPr="00000000">
              <w:rPr>
                <w:b w:val="1"/>
                <w:bCs w:val="1"/>
                <w:color w:val="000000"/>
                <w:sz w:val="24"/>
                <w:szCs w:val="24"/>
                <w:rtl w:val="0"/>
              </w:rPr>
              <w:t xml:space="preserve">(%)</w:t>
            </w:r>
          </w:p>
        </w:tc>
      </w:tr>
      <w:tr>
        <w:trPr>
          <w:cantSplit w:val="0"/>
          <w:trHeight w:val="563" w:hRule="atLeast"/>
          <w:tblHeader w:val="0"/>
        </w:trPr>
        <w:tc>
          <w:tcPr/>
          <w:p w:rsidR="00000000" w:rsidDel="00000000" w:rsidP="00000000" w:rsidRDefault="00000000" w:rsidRPr="00000000" w14:paraId="0000002E">
            <w:pPr>
              <w:pBdr>
                <w:top w:space="0" w:sz="0" w:val="nil"/>
                <w:left w:space="0" w:sz="0" w:val="nil"/>
                <w:bottom w:space="0" w:sz="0" w:val="nil"/>
                <w:right w:space="0" w:sz="0" w:val="nil"/>
                <w:between w:space="0" w:sz="0" w:val="nil"/>
              </w:pBdr>
              <w:jc w:val="center"/>
              <w:rPr>
                <w:color w:val="000000"/>
                <w:sz w:val="24"/>
                <w:szCs w:val="24"/>
              </w:rPr>
            </w:pPr>
            <w:r w:rsidDel="00000000" w:rsidR="00000000" w:rsidRPr="00000000">
              <w:rPr>
                <w:color w:val="000000"/>
                <w:sz w:val="24"/>
                <w:szCs w:val="24"/>
                <w:rtl w:val="0"/>
              </w:rPr>
              <w:t xml:space="preserve">1</w:t>
            </w:r>
          </w:p>
        </w:tc>
        <w:tc>
          <w:tcPr/>
          <w:p w:rsidR="00000000" w:rsidDel="00000000" w:rsidP="00000000" w:rsidRDefault="00000000" w:rsidRPr="00000000" w14:paraId="0000002F">
            <w:pPr>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 xml:space="preserve">I feel nervous when speaking English in class.</w:t>
            </w:r>
          </w:p>
        </w:tc>
        <w:tc>
          <w:tcPr/>
          <w:p w:rsidR="00000000" w:rsidDel="00000000" w:rsidP="00000000" w:rsidRDefault="00000000" w:rsidRPr="00000000" w14:paraId="00000030">
            <w:pPr>
              <w:pBdr>
                <w:top w:space="0" w:sz="0" w:val="nil"/>
                <w:left w:space="0" w:sz="0" w:val="nil"/>
                <w:bottom w:space="0" w:sz="0" w:val="nil"/>
                <w:right w:space="0" w:sz="0" w:val="nil"/>
                <w:between w:space="0" w:sz="0" w:val="nil"/>
              </w:pBdr>
              <w:jc w:val="center"/>
              <w:rPr>
                <w:color w:val="000000"/>
                <w:sz w:val="24"/>
                <w:szCs w:val="24"/>
              </w:rPr>
            </w:pPr>
            <w:r w:rsidDel="00000000" w:rsidR="00000000" w:rsidRPr="00000000">
              <w:rPr>
                <w:color w:val="000000"/>
                <w:sz w:val="24"/>
                <w:szCs w:val="24"/>
                <w:rtl w:val="0"/>
              </w:rPr>
              <w:t xml:space="preserve">8,3%</w:t>
            </w:r>
          </w:p>
        </w:tc>
        <w:tc>
          <w:tcPr/>
          <w:p w:rsidR="00000000" w:rsidDel="00000000" w:rsidP="00000000" w:rsidRDefault="00000000" w:rsidRPr="00000000" w14:paraId="00000031">
            <w:pPr>
              <w:pBdr>
                <w:top w:space="0" w:sz="0" w:val="nil"/>
                <w:left w:space="0" w:sz="0" w:val="nil"/>
                <w:bottom w:space="0" w:sz="0" w:val="nil"/>
                <w:right w:space="0" w:sz="0" w:val="nil"/>
                <w:between w:space="0" w:sz="0" w:val="nil"/>
              </w:pBdr>
              <w:jc w:val="center"/>
              <w:rPr>
                <w:color w:val="000000"/>
                <w:sz w:val="24"/>
                <w:szCs w:val="24"/>
              </w:rPr>
            </w:pPr>
            <w:r w:rsidDel="00000000" w:rsidR="00000000" w:rsidRPr="00000000">
              <w:rPr>
                <w:color w:val="000000"/>
                <w:sz w:val="24"/>
                <w:szCs w:val="24"/>
                <w:rtl w:val="0"/>
              </w:rPr>
              <w:t xml:space="preserve">75.0%</w:t>
            </w:r>
          </w:p>
        </w:tc>
        <w:tc>
          <w:tcPr/>
          <w:p w:rsidR="00000000" w:rsidDel="00000000" w:rsidP="00000000" w:rsidRDefault="00000000" w:rsidRPr="00000000" w14:paraId="00000032">
            <w:pPr>
              <w:pBdr>
                <w:top w:space="0" w:sz="0" w:val="nil"/>
                <w:left w:space="0" w:sz="0" w:val="nil"/>
                <w:bottom w:space="0" w:sz="0" w:val="nil"/>
                <w:right w:space="0" w:sz="0" w:val="nil"/>
                <w:between w:space="0" w:sz="0" w:val="nil"/>
              </w:pBdr>
              <w:jc w:val="center"/>
              <w:rPr>
                <w:color w:val="000000"/>
                <w:sz w:val="24"/>
                <w:szCs w:val="24"/>
              </w:rPr>
            </w:pPr>
            <w:r w:rsidDel="00000000" w:rsidR="00000000" w:rsidRPr="00000000">
              <w:rPr>
                <w:color w:val="000000"/>
                <w:sz w:val="24"/>
                <w:szCs w:val="24"/>
                <w:rtl w:val="0"/>
              </w:rPr>
              <w:t xml:space="preserve">8,3%</w:t>
            </w:r>
          </w:p>
        </w:tc>
        <w:tc>
          <w:tcPr/>
          <w:p w:rsidR="00000000" w:rsidDel="00000000" w:rsidP="00000000" w:rsidRDefault="00000000" w:rsidRPr="00000000" w14:paraId="00000033">
            <w:pPr>
              <w:pBdr>
                <w:top w:space="0" w:sz="0" w:val="nil"/>
                <w:left w:space="0" w:sz="0" w:val="nil"/>
                <w:bottom w:space="0" w:sz="0" w:val="nil"/>
                <w:right w:space="0" w:sz="0" w:val="nil"/>
                <w:between w:space="0" w:sz="0" w:val="nil"/>
              </w:pBdr>
              <w:jc w:val="center"/>
              <w:rPr>
                <w:color w:val="000000"/>
                <w:sz w:val="24"/>
                <w:szCs w:val="24"/>
              </w:rPr>
            </w:pPr>
            <w:r w:rsidDel="00000000" w:rsidR="00000000" w:rsidRPr="00000000">
              <w:rPr>
                <w:color w:val="000000"/>
                <w:sz w:val="24"/>
                <w:szCs w:val="24"/>
                <w:rtl w:val="0"/>
              </w:rPr>
              <w:t xml:space="preserve">8,3%</w:t>
            </w:r>
          </w:p>
        </w:tc>
      </w:tr>
      <w:tr>
        <w:trPr>
          <w:cantSplit w:val="0"/>
          <w:tblHeader w:val="0"/>
        </w:trPr>
        <w:tc>
          <w:tcPr/>
          <w:p w:rsidR="00000000" w:rsidDel="00000000" w:rsidP="00000000" w:rsidRDefault="00000000" w:rsidRPr="00000000" w14:paraId="00000034">
            <w:pPr>
              <w:pBdr>
                <w:top w:space="0" w:sz="0" w:val="nil"/>
                <w:left w:space="0" w:sz="0" w:val="nil"/>
                <w:bottom w:space="0" w:sz="0" w:val="nil"/>
                <w:right w:space="0" w:sz="0" w:val="nil"/>
                <w:between w:space="0" w:sz="0" w:val="nil"/>
              </w:pBdr>
              <w:jc w:val="center"/>
              <w:rPr>
                <w:color w:val="000000"/>
                <w:sz w:val="24"/>
                <w:szCs w:val="24"/>
              </w:rPr>
            </w:pPr>
            <w:r w:rsidDel="00000000" w:rsidR="00000000" w:rsidRPr="00000000">
              <w:rPr>
                <w:color w:val="000000"/>
                <w:sz w:val="24"/>
                <w:szCs w:val="24"/>
                <w:rtl w:val="0"/>
              </w:rPr>
              <w:t xml:space="preserve">2</w:t>
            </w:r>
          </w:p>
        </w:tc>
        <w:tc>
          <w:tcPr/>
          <w:p w:rsidR="00000000" w:rsidDel="00000000" w:rsidP="00000000" w:rsidRDefault="00000000" w:rsidRPr="00000000" w14:paraId="00000035">
            <w:pPr>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 xml:space="preserve">I have difficulty finding right word when speaking English.</w:t>
            </w:r>
          </w:p>
        </w:tc>
        <w:tc>
          <w:tcPr/>
          <w:p w:rsidR="00000000" w:rsidDel="00000000" w:rsidP="00000000" w:rsidRDefault="00000000" w:rsidRPr="00000000" w14:paraId="00000036">
            <w:pPr>
              <w:pBdr>
                <w:top w:space="0" w:sz="0" w:val="nil"/>
                <w:left w:space="0" w:sz="0" w:val="nil"/>
                <w:bottom w:space="0" w:sz="0" w:val="nil"/>
                <w:right w:space="0" w:sz="0" w:val="nil"/>
                <w:between w:space="0" w:sz="0" w:val="nil"/>
              </w:pBdr>
              <w:jc w:val="center"/>
              <w:rPr>
                <w:color w:val="000000"/>
                <w:sz w:val="24"/>
                <w:szCs w:val="24"/>
              </w:rPr>
            </w:pPr>
            <w:r w:rsidDel="00000000" w:rsidR="00000000" w:rsidRPr="00000000">
              <w:rPr>
                <w:color w:val="000000"/>
                <w:sz w:val="24"/>
                <w:szCs w:val="24"/>
                <w:rtl w:val="0"/>
              </w:rPr>
              <w:t xml:space="preserve">25,0%</w:t>
            </w:r>
          </w:p>
        </w:tc>
        <w:tc>
          <w:tcPr/>
          <w:p w:rsidR="00000000" w:rsidDel="00000000" w:rsidP="00000000" w:rsidRDefault="00000000" w:rsidRPr="00000000" w14:paraId="00000037">
            <w:pPr>
              <w:pBdr>
                <w:top w:space="0" w:sz="0" w:val="nil"/>
                <w:left w:space="0" w:sz="0" w:val="nil"/>
                <w:bottom w:space="0" w:sz="0" w:val="nil"/>
                <w:right w:space="0" w:sz="0" w:val="nil"/>
                <w:between w:space="0" w:sz="0" w:val="nil"/>
              </w:pBdr>
              <w:jc w:val="center"/>
              <w:rPr>
                <w:color w:val="000000"/>
                <w:sz w:val="24"/>
                <w:szCs w:val="24"/>
              </w:rPr>
            </w:pPr>
            <w:r w:rsidDel="00000000" w:rsidR="00000000" w:rsidRPr="00000000">
              <w:rPr>
                <w:color w:val="000000"/>
                <w:sz w:val="24"/>
                <w:szCs w:val="24"/>
                <w:rtl w:val="0"/>
              </w:rPr>
              <w:t xml:space="preserve">58,3%</w:t>
            </w:r>
          </w:p>
        </w:tc>
        <w:tc>
          <w:tcPr/>
          <w:p w:rsidR="00000000" w:rsidDel="00000000" w:rsidP="00000000" w:rsidRDefault="00000000" w:rsidRPr="00000000" w14:paraId="00000038">
            <w:pPr>
              <w:pBdr>
                <w:top w:space="0" w:sz="0" w:val="nil"/>
                <w:left w:space="0" w:sz="0" w:val="nil"/>
                <w:bottom w:space="0" w:sz="0" w:val="nil"/>
                <w:right w:space="0" w:sz="0" w:val="nil"/>
                <w:between w:space="0" w:sz="0" w:val="nil"/>
              </w:pBdr>
              <w:jc w:val="center"/>
              <w:rPr>
                <w:color w:val="000000"/>
                <w:sz w:val="24"/>
                <w:szCs w:val="24"/>
              </w:rPr>
            </w:pPr>
            <w:r w:rsidDel="00000000" w:rsidR="00000000" w:rsidRPr="00000000">
              <w:rPr>
                <w:color w:val="000000"/>
                <w:sz w:val="24"/>
                <w:szCs w:val="24"/>
                <w:rtl w:val="0"/>
              </w:rPr>
              <w:t xml:space="preserve">8,3%</w:t>
            </w:r>
          </w:p>
        </w:tc>
        <w:tc>
          <w:tcPr/>
          <w:p w:rsidR="00000000" w:rsidDel="00000000" w:rsidP="00000000" w:rsidRDefault="00000000" w:rsidRPr="00000000" w14:paraId="00000039">
            <w:pPr>
              <w:pBdr>
                <w:top w:space="0" w:sz="0" w:val="nil"/>
                <w:left w:space="0" w:sz="0" w:val="nil"/>
                <w:bottom w:space="0" w:sz="0" w:val="nil"/>
                <w:right w:space="0" w:sz="0" w:val="nil"/>
                <w:between w:space="0" w:sz="0" w:val="nil"/>
              </w:pBdr>
              <w:jc w:val="center"/>
              <w:rPr>
                <w:color w:val="000000"/>
                <w:sz w:val="24"/>
                <w:szCs w:val="24"/>
              </w:rPr>
            </w:pPr>
            <w:r w:rsidDel="00000000" w:rsidR="00000000" w:rsidRPr="00000000">
              <w:rPr>
                <w:color w:val="000000"/>
                <w:sz w:val="24"/>
                <w:szCs w:val="24"/>
                <w:rtl w:val="0"/>
              </w:rPr>
              <w:t xml:space="preserve">8,3%</w:t>
            </w:r>
          </w:p>
        </w:tc>
      </w:tr>
      <w:tr>
        <w:trPr>
          <w:cantSplit w:val="0"/>
          <w:tblHeader w:val="0"/>
        </w:trPr>
        <w:tc>
          <w:tcPr/>
          <w:p w:rsidR="00000000" w:rsidDel="00000000" w:rsidP="00000000" w:rsidRDefault="00000000" w:rsidRPr="00000000" w14:paraId="0000003A">
            <w:pPr>
              <w:pBdr>
                <w:top w:space="0" w:sz="0" w:val="nil"/>
                <w:left w:space="0" w:sz="0" w:val="nil"/>
                <w:bottom w:space="0" w:sz="0" w:val="nil"/>
                <w:right w:space="0" w:sz="0" w:val="nil"/>
                <w:between w:space="0" w:sz="0" w:val="nil"/>
              </w:pBdr>
              <w:jc w:val="center"/>
              <w:rPr>
                <w:color w:val="000000"/>
                <w:sz w:val="24"/>
                <w:szCs w:val="24"/>
              </w:rPr>
            </w:pPr>
            <w:r w:rsidDel="00000000" w:rsidR="00000000" w:rsidRPr="00000000">
              <w:rPr>
                <w:color w:val="000000"/>
                <w:sz w:val="24"/>
                <w:szCs w:val="24"/>
                <w:rtl w:val="0"/>
              </w:rPr>
              <w:t xml:space="preserve">3</w:t>
            </w:r>
          </w:p>
        </w:tc>
        <w:tc>
          <w:tcPr/>
          <w:p w:rsidR="00000000" w:rsidDel="00000000" w:rsidP="00000000" w:rsidRDefault="00000000" w:rsidRPr="00000000" w14:paraId="0000003B">
            <w:pPr>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 xml:space="preserve">I often make grammatical mistakes when speaking English.</w:t>
            </w:r>
          </w:p>
        </w:tc>
        <w:tc>
          <w:tcPr/>
          <w:p w:rsidR="00000000" w:rsidDel="00000000" w:rsidP="00000000" w:rsidRDefault="00000000" w:rsidRPr="00000000" w14:paraId="0000003C">
            <w:pPr>
              <w:pBdr>
                <w:top w:space="0" w:sz="0" w:val="nil"/>
                <w:left w:space="0" w:sz="0" w:val="nil"/>
                <w:bottom w:space="0" w:sz="0" w:val="nil"/>
                <w:right w:space="0" w:sz="0" w:val="nil"/>
                <w:between w:space="0" w:sz="0" w:val="nil"/>
              </w:pBdr>
              <w:jc w:val="center"/>
              <w:rPr>
                <w:color w:val="000000"/>
                <w:sz w:val="24"/>
                <w:szCs w:val="24"/>
              </w:rPr>
            </w:pPr>
            <w:r w:rsidDel="00000000" w:rsidR="00000000" w:rsidRPr="00000000">
              <w:rPr>
                <w:color w:val="000000"/>
                <w:sz w:val="24"/>
                <w:szCs w:val="24"/>
                <w:rtl w:val="0"/>
              </w:rPr>
              <w:t xml:space="preserve">25,0%</w:t>
            </w:r>
          </w:p>
        </w:tc>
        <w:tc>
          <w:tcPr/>
          <w:p w:rsidR="00000000" w:rsidDel="00000000" w:rsidP="00000000" w:rsidRDefault="00000000" w:rsidRPr="00000000" w14:paraId="0000003D">
            <w:pPr>
              <w:pBdr>
                <w:top w:space="0" w:sz="0" w:val="nil"/>
                <w:left w:space="0" w:sz="0" w:val="nil"/>
                <w:bottom w:space="0" w:sz="0" w:val="nil"/>
                <w:right w:space="0" w:sz="0" w:val="nil"/>
                <w:between w:space="0" w:sz="0" w:val="nil"/>
              </w:pBdr>
              <w:jc w:val="center"/>
              <w:rPr>
                <w:color w:val="000000"/>
                <w:sz w:val="24"/>
                <w:szCs w:val="24"/>
              </w:rPr>
            </w:pPr>
            <w:r w:rsidDel="00000000" w:rsidR="00000000" w:rsidRPr="00000000">
              <w:rPr>
                <w:color w:val="000000"/>
                <w:sz w:val="24"/>
                <w:szCs w:val="24"/>
                <w:rtl w:val="0"/>
              </w:rPr>
              <w:t xml:space="preserve">50,0%</w:t>
            </w:r>
          </w:p>
        </w:tc>
        <w:tc>
          <w:tcPr/>
          <w:p w:rsidR="00000000" w:rsidDel="00000000" w:rsidP="00000000" w:rsidRDefault="00000000" w:rsidRPr="00000000" w14:paraId="0000003E">
            <w:pPr>
              <w:pBdr>
                <w:top w:space="0" w:sz="0" w:val="nil"/>
                <w:left w:space="0" w:sz="0" w:val="nil"/>
                <w:bottom w:space="0" w:sz="0" w:val="nil"/>
                <w:right w:space="0" w:sz="0" w:val="nil"/>
                <w:between w:space="0" w:sz="0" w:val="nil"/>
              </w:pBdr>
              <w:jc w:val="center"/>
              <w:rPr>
                <w:color w:val="000000"/>
                <w:sz w:val="24"/>
                <w:szCs w:val="24"/>
              </w:rPr>
            </w:pPr>
            <w:r w:rsidDel="00000000" w:rsidR="00000000" w:rsidRPr="00000000">
              <w:rPr>
                <w:color w:val="000000"/>
                <w:sz w:val="24"/>
                <w:szCs w:val="24"/>
                <w:rtl w:val="0"/>
              </w:rPr>
              <w:t xml:space="preserve">16,7%</w:t>
            </w:r>
          </w:p>
        </w:tc>
        <w:tc>
          <w:tcPr/>
          <w:p w:rsidR="00000000" w:rsidDel="00000000" w:rsidP="00000000" w:rsidRDefault="00000000" w:rsidRPr="00000000" w14:paraId="0000003F">
            <w:pPr>
              <w:pBdr>
                <w:top w:space="0" w:sz="0" w:val="nil"/>
                <w:left w:space="0" w:sz="0" w:val="nil"/>
                <w:bottom w:space="0" w:sz="0" w:val="nil"/>
                <w:right w:space="0" w:sz="0" w:val="nil"/>
                <w:between w:space="0" w:sz="0" w:val="nil"/>
              </w:pBdr>
              <w:jc w:val="center"/>
              <w:rPr>
                <w:color w:val="000000"/>
                <w:sz w:val="24"/>
                <w:szCs w:val="24"/>
              </w:rPr>
            </w:pPr>
            <w:r w:rsidDel="00000000" w:rsidR="00000000" w:rsidRPr="00000000">
              <w:rPr>
                <w:color w:val="000000"/>
                <w:sz w:val="24"/>
                <w:szCs w:val="24"/>
                <w:rtl w:val="0"/>
              </w:rPr>
              <w:t xml:space="preserve">8,3%</w:t>
            </w:r>
          </w:p>
        </w:tc>
      </w:tr>
      <w:tr>
        <w:trPr>
          <w:cantSplit w:val="0"/>
          <w:tblHeader w:val="0"/>
        </w:trPr>
        <w:tc>
          <w:tcPr/>
          <w:p w:rsidR="00000000" w:rsidDel="00000000" w:rsidP="00000000" w:rsidRDefault="00000000" w:rsidRPr="00000000" w14:paraId="00000040">
            <w:pPr>
              <w:pBdr>
                <w:top w:space="0" w:sz="0" w:val="nil"/>
                <w:left w:space="0" w:sz="0" w:val="nil"/>
                <w:bottom w:space="0" w:sz="0" w:val="nil"/>
                <w:right w:space="0" w:sz="0" w:val="nil"/>
                <w:between w:space="0" w:sz="0" w:val="nil"/>
              </w:pBdr>
              <w:jc w:val="center"/>
              <w:rPr>
                <w:color w:val="000000"/>
                <w:sz w:val="24"/>
                <w:szCs w:val="24"/>
              </w:rPr>
            </w:pPr>
            <w:r w:rsidDel="00000000" w:rsidR="00000000" w:rsidRPr="00000000">
              <w:rPr>
                <w:color w:val="000000"/>
                <w:sz w:val="24"/>
                <w:szCs w:val="24"/>
                <w:rtl w:val="0"/>
              </w:rPr>
              <w:t xml:space="preserve">4</w:t>
            </w:r>
          </w:p>
        </w:tc>
        <w:tc>
          <w:tcPr/>
          <w:p w:rsidR="00000000" w:rsidDel="00000000" w:rsidP="00000000" w:rsidRDefault="00000000" w:rsidRPr="00000000" w14:paraId="00000041">
            <w:pPr>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 xml:space="preserve">I lack confidence when speaking English in front other.</w:t>
            </w:r>
          </w:p>
        </w:tc>
        <w:tc>
          <w:tcPr/>
          <w:p w:rsidR="00000000" w:rsidDel="00000000" w:rsidP="00000000" w:rsidRDefault="00000000" w:rsidRPr="00000000" w14:paraId="00000042">
            <w:pPr>
              <w:pBdr>
                <w:top w:space="0" w:sz="0" w:val="nil"/>
                <w:left w:space="0" w:sz="0" w:val="nil"/>
                <w:bottom w:space="0" w:sz="0" w:val="nil"/>
                <w:right w:space="0" w:sz="0" w:val="nil"/>
                <w:between w:space="0" w:sz="0" w:val="nil"/>
              </w:pBdr>
              <w:jc w:val="center"/>
              <w:rPr>
                <w:color w:val="000000"/>
                <w:sz w:val="24"/>
                <w:szCs w:val="24"/>
              </w:rPr>
            </w:pPr>
            <w:r w:rsidDel="00000000" w:rsidR="00000000" w:rsidRPr="00000000">
              <w:rPr>
                <w:color w:val="000000"/>
                <w:sz w:val="24"/>
                <w:szCs w:val="24"/>
                <w:rtl w:val="0"/>
              </w:rPr>
              <w:t xml:space="preserve">16,7%</w:t>
            </w:r>
          </w:p>
        </w:tc>
        <w:tc>
          <w:tcPr/>
          <w:p w:rsidR="00000000" w:rsidDel="00000000" w:rsidP="00000000" w:rsidRDefault="00000000" w:rsidRPr="00000000" w14:paraId="00000043">
            <w:pPr>
              <w:pBdr>
                <w:top w:space="0" w:sz="0" w:val="nil"/>
                <w:left w:space="0" w:sz="0" w:val="nil"/>
                <w:bottom w:space="0" w:sz="0" w:val="nil"/>
                <w:right w:space="0" w:sz="0" w:val="nil"/>
                <w:between w:space="0" w:sz="0" w:val="nil"/>
              </w:pBdr>
              <w:jc w:val="center"/>
              <w:rPr>
                <w:color w:val="000000"/>
                <w:sz w:val="24"/>
                <w:szCs w:val="24"/>
              </w:rPr>
            </w:pPr>
            <w:r w:rsidDel="00000000" w:rsidR="00000000" w:rsidRPr="00000000">
              <w:rPr>
                <w:color w:val="000000"/>
                <w:sz w:val="24"/>
                <w:szCs w:val="24"/>
                <w:rtl w:val="0"/>
              </w:rPr>
              <w:t xml:space="preserve">50,0%</w:t>
            </w:r>
          </w:p>
        </w:tc>
        <w:tc>
          <w:tcPr/>
          <w:p w:rsidR="00000000" w:rsidDel="00000000" w:rsidP="00000000" w:rsidRDefault="00000000" w:rsidRPr="00000000" w14:paraId="00000044">
            <w:pPr>
              <w:pBdr>
                <w:top w:space="0" w:sz="0" w:val="nil"/>
                <w:left w:space="0" w:sz="0" w:val="nil"/>
                <w:bottom w:space="0" w:sz="0" w:val="nil"/>
                <w:right w:space="0" w:sz="0" w:val="nil"/>
                <w:between w:space="0" w:sz="0" w:val="nil"/>
              </w:pBdr>
              <w:jc w:val="center"/>
              <w:rPr>
                <w:color w:val="000000"/>
                <w:sz w:val="24"/>
                <w:szCs w:val="24"/>
              </w:rPr>
            </w:pPr>
            <w:r w:rsidDel="00000000" w:rsidR="00000000" w:rsidRPr="00000000">
              <w:rPr>
                <w:color w:val="000000"/>
                <w:sz w:val="24"/>
                <w:szCs w:val="24"/>
                <w:rtl w:val="0"/>
              </w:rPr>
              <w:t xml:space="preserve">8,3%</w:t>
            </w:r>
          </w:p>
        </w:tc>
        <w:tc>
          <w:tcPr/>
          <w:p w:rsidR="00000000" w:rsidDel="00000000" w:rsidP="00000000" w:rsidRDefault="00000000" w:rsidRPr="00000000" w14:paraId="00000045">
            <w:pPr>
              <w:pBdr>
                <w:top w:space="0" w:sz="0" w:val="nil"/>
                <w:left w:space="0" w:sz="0" w:val="nil"/>
                <w:bottom w:space="0" w:sz="0" w:val="nil"/>
                <w:right w:space="0" w:sz="0" w:val="nil"/>
                <w:between w:space="0" w:sz="0" w:val="nil"/>
              </w:pBdr>
              <w:jc w:val="center"/>
              <w:rPr>
                <w:color w:val="000000"/>
                <w:sz w:val="24"/>
                <w:szCs w:val="24"/>
              </w:rPr>
            </w:pPr>
            <w:r w:rsidDel="00000000" w:rsidR="00000000" w:rsidRPr="00000000">
              <w:rPr>
                <w:color w:val="000000"/>
                <w:sz w:val="24"/>
                <w:szCs w:val="24"/>
                <w:rtl w:val="0"/>
              </w:rPr>
              <w:t xml:space="preserve">25,0%</w:t>
            </w:r>
          </w:p>
        </w:tc>
      </w:tr>
      <w:tr>
        <w:trPr>
          <w:cantSplit w:val="0"/>
          <w:tblHeader w:val="0"/>
        </w:trPr>
        <w:tc>
          <w:tcPr/>
          <w:p w:rsidR="00000000" w:rsidDel="00000000" w:rsidP="00000000" w:rsidRDefault="00000000" w:rsidRPr="00000000" w14:paraId="00000046">
            <w:pPr>
              <w:pBdr>
                <w:top w:space="0" w:sz="0" w:val="nil"/>
                <w:left w:space="0" w:sz="0" w:val="nil"/>
                <w:bottom w:space="0" w:sz="0" w:val="nil"/>
                <w:right w:space="0" w:sz="0" w:val="nil"/>
                <w:between w:space="0" w:sz="0" w:val="nil"/>
              </w:pBdr>
              <w:jc w:val="center"/>
              <w:rPr>
                <w:color w:val="000000"/>
                <w:sz w:val="24"/>
                <w:szCs w:val="24"/>
              </w:rPr>
            </w:pPr>
            <w:r w:rsidDel="00000000" w:rsidR="00000000" w:rsidRPr="00000000">
              <w:rPr>
                <w:color w:val="000000"/>
                <w:sz w:val="24"/>
                <w:szCs w:val="24"/>
                <w:rtl w:val="0"/>
              </w:rPr>
              <w:t xml:space="preserve">5</w:t>
            </w:r>
          </w:p>
        </w:tc>
        <w:tc>
          <w:tcPr/>
          <w:p w:rsidR="00000000" w:rsidDel="00000000" w:rsidP="00000000" w:rsidRDefault="00000000" w:rsidRPr="00000000" w14:paraId="00000047">
            <w:pPr>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 xml:space="preserve">I have difficulty pronouncing English words correctly.</w:t>
            </w:r>
          </w:p>
        </w:tc>
        <w:tc>
          <w:tcPr/>
          <w:p w:rsidR="00000000" w:rsidDel="00000000" w:rsidP="00000000" w:rsidRDefault="00000000" w:rsidRPr="00000000" w14:paraId="00000048">
            <w:pPr>
              <w:pBdr>
                <w:top w:space="0" w:sz="0" w:val="nil"/>
                <w:left w:space="0" w:sz="0" w:val="nil"/>
                <w:bottom w:space="0" w:sz="0" w:val="nil"/>
                <w:right w:space="0" w:sz="0" w:val="nil"/>
                <w:between w:space="0" w:sz="0" w:val="nil"/>
              </w:pBdr>
              <w:jc w:val="center"/>
              <w:rPr>
                <w:color w:val="000000"/>
                <w:sz w:val="24"/>
                <w:szCs w:val="24"/>
              </w:rPr>
            </w:pPr>
            <w:r w:rsidDel="00000000" w:rsidR="00000000" w:rsidRPr="00000000">
              <w:rPr>
                <w:color w:val="000000"/>
                <w:sz w:val="24"/>
                <w:szCs w:val="24"/>
                <w:rtl w:val="0"/>
              </w:rPr>
              <w:t xml:space="preserve">16,7%</w:t>
            </w:r>
          </w:p>
        </w:tc>
        <w:tc>
          <w:tcPr/>
          <w:p w:rsidR="00000000" w:rsidDel="00000000" w:rsidP="00000000" w:rsidRDefault="00000000" w:rsidRPr="00000000" w14:paraId="00000049">
            <w:pPr>
              <w:pBdr>
                <w:top w:space="0" w:sz="0" w:val="nil"/>
                <w:left w:space="0" w:sz="0" w:val="nil"/>
                <w:bottom w:space="0" w:sz="0" w:val="nil"/>
                <w:right w:space="0" w:sz="0" w:val="nil"/>
                <w:between w:space="0" w:sz="0" w:val="nil"/>
              </w:pBdr>
              <w:jc w:val="center"/>
              <w:rPr>
                <w:color w:val="000000"/>
                <w:sz w:val="24"/>
                <w:szCs w:val="24"/>
              </w:rPr>
            </w:pPr>
            <w:r w:rsidDel="00000000" w:rsidR="00000000" w:rsidRPr="00000000">
              <w:rPr>
                <w:color w:val="000000"/>
                <w:sz w:val="24"/>
                <w:szCs w:val="24"/>
                <w:rtl w:val="0"/>
              </w:rPr>
              <w:t xml:space="preserve">66,7%</w:t>
            </w:r>
          </w:p>
        </w:tc>
        <w:tc>
          <w:tcPr/>
          <w:p w:rsidR="00000000" w:rsidDel="00000000" w:rsidP="00000000" w:rsidRDefault="00000000" w:rsidRPr="00000000" w14:paraId="0000004A">
            <w:pPr>
              <w:pBdr>
                <w:top w:space="0" w:sz="0" w:val="nil"/>
                <w:left w:space="0" w:sz="0" w:val="nil"/>
                <w:bottom w:space="0" w:sz="0" w:val="nil"/>
                <w:right w:space="0" w:sz="0" w:val="nil"/>
                <w:between w:space="0" w:sz="0" w:val="nil"/>
              </w:pBdr>
              <w:jc w:val="center"/>
              <w:rPr>
                <w:color w:val="000000"/>
                <w:sz w:val="24"/>
                <w:szCs w:val="24"/>
              </w:rPr>
            </w:pPr>
            <w:r w:rsidDel="00000000" w:rsidR="00000000" w:rsidRPr="00000000">
              <w:rPr>
                <w:color w:val="000000"/>
                <w:sz w:val="24"/>
                <w:szCs w:val="24"/>
                <w:rtl w:val="0"/>
              </w:rPr>
              <w:t xml:space="preserve">8,3%</w:t>
            </w:r>
          </w:p>
        </w:tc>
        <w:tc>
          <w:tcPr/>
          <w:p w:rsidR="00000000" w:rsidDel="00000000" w:rsidP="00000000" w:rsidRDefault="00000000" w:rsidRPr="00000000" w14:paraId="0000004B">
            <w:pPr>
              <w:pBdr>
                <w:top w:space="0" w:sz="0" w:val="nil"/>
                <w:left w:space="0" w:sz="0" w:val="nil"/>
                <w:bottom w:space="0" w:sz="0" w:val="nil"/>
                <w:right w:space="0" w:sz="0" w:val="nil"/>
                <w:between w:space="0" w:sz="0" w:val="nil"/>
              </w:pBdr>
              <w:jc w:val="center"/>
              <w:rPr>
                <w:color w:val="000000"/>
                <w:sz w:val="24"/>
                <w:szCs w:val="24"/>
              </w:rPr>
            </w:pPr>
            <w:r w:rsidDel="00000000" w:rsidR="00000000" w:rsidRPr="00000000">
              <w:rPr>
                <w:color w:val="000000"/>
                <w:sz w:val="24"/>
                <w:szCs w:val="24"/>
                <w:rtl w:val="0"/>
              </w:rPr>
              <w:t xml:space="preserve">8,3%</w:t>
            </w:r>
          </w:p>
        </w:tc>
      </w:tr>
      <w:tr>
        <w:trPr>
          <w:cantSplit w:val="0"/>
          <w:tblHeader w:val="0"/>
        </w:trPr>
        <w:tc>
          <w:tcPr/>
          <w:p w:rsidR="00000000" w:rsidDel="00000000" w:rsidP="00000000" w:rsidRDefault="00000000" w:rsidRPr="00000000" w14:paraId="0000004C">
            <w:pPr>
              <w:pBdr>
                <w:top w:space="0" w:sz="0" w:val="nil"/>
                <w:left w:space="0" w:sz="0" w:val="nil"/>
                <w:bottom w:space="0" w:sz="0" w:val="nil"/>
                <w:right w:space="0" w:sz="0" w:val="nil"/>
                <w:between w:space="0" w:sz="0" w:val="nil"/>
              </w:pBdr>
              <w:jc w:val="center"/>
              <w:rPr>
                <w:color w:val="000000"/>
                <w:sz w:val="24"/>
                <w:szCs w:val="24"/>
              </w:rPr>
            </w:pPr>
            <w:r w:rsidDel="00000000" w:rsidR="00000000" w:rsidRPr="00000000">
              <w:rPr>
                <w:color w:val="000000"/>
                <w:sz w:val="24"/>
                <w:szCs w:val="24"/>
                <w:rtl w:val="0"/>
              </w:rPr>
              <w:t xml:space="preserve">6</w:t>
            </w:r>
          </w:p>
        </w:tc>
        <w:tc>
          <w:tcPr/>
          <w:p w:rsidR="00000000" w:rsidDel="00000000" w:rsidP="00000000" w:rsidRDefault="00000000" w:rsidRPr="00000000" w14:paraId="0000004D">
            <w:pPr>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 xml:space="preserve">I am afraid of being laughed of when I speak English.</w:t>
            </w:r>
          </w:p>
        </w:tc>
        <w:tc>
          <w:tcPr/>
          <w:p w:rsidR="00000000" w:rsidDel="00000000" w:rsidP="00000000" w:rsidRDefault="00000000" w:rsidRPr="00000000" w14:paraId="0000004E">
            <w:pPr>
              <w:pBdr>
                <w:top w:space="0" w:sz="0" w:val="nil"/>
                <w:left w:space="0" w:sz="0" w:val="nil"/>
                <w:bottom w:space="0" w:sz="0" w:val="nil"/>
                <w:right w:space="0" w:sz="0" w:val="nil"/>
                <w:between w:space="0" w:sz="0" w:val="nil"/>
              </w:pBdr>
              <w:jc w:val="center"/>
              <w:rPr>
                <w:color w:val="000000"/>
                <w:sz w:val="24"/>
                <w:szCs w:val="24"/>
              </w:rPr>
            </w:pPr>
            <w:r w:rsidDel="00000000" w:rsidR="00000000" w:rsidRPr="00000000">
              <w:rPr>
                <w:color w:val="000000"/>
                <w:sz w:val="24"/>
                <w:szCs w:val="24"/>
                <w:rtl w:val="0"/>
              </w:rPr>
              <w:t xml:space="preserve">16,7%</w:t>
            </w:r>
          </w:p>
        </w:tc>
        <w:tc>
          <w:tcPr/>
          <w:p w:rsidR="00000000" w:rsidDel="00000000" w:rsidP="00000000" w:rsidRDefault="00000000" w:rsidRPr="00000000" w14:paraId="0000004F">
            <w:pPr>
              <w:pBdr>
                <w:top w:space="0" w:sz="0" w:val="nil"/>
                <w:left w:space="0" w:sz="0" w:val="nil"/>
                <w:bottom w:space="0" w:sz="0" w:val="nil"/>
                <w:right w:space="0" w:sz="0" w:val="nil"/>
                <w:between w:space="0" w:sz="0" w:val="nil"/>
              </w:pBdr>
              <w:jc w:val="center"/>
              <w:rPr>
                <w:color w:val="000000"/>
                <w:sz w:val="24"/>
                <w:szCs w:val="24"/>
              </w:rPr>
            </w:pPr>
            <w:r w:rsidDel="00000000" w:rsidR="00000000" w:rsidRPr="00000000">
              <w:rPr>
                <w:color w:val="000000"/>
                <w:sz w:val="24"/>
                <w:szCs w:val="24"/>
                <w:rtl w:val="0"/>
              </w:rPr>
              <w:t xml:space="preserve">33,3%</w:t>
            </w:r>
          </w:p>
        </w:tc>
        <w:tc>
          <w:tcPr/>
          <w:p w:rsidR="00000000" w:rsidDel="00000000" w:rsidP="00000000" w:rsidRDefault="00000000" w:rsidRPr="00000000" w14:paraId="00000050">
            <w:pPr>
              <w:pBdr>
                <w:top w:space="0" w:sz="0" w:val="nil"/>
                <w:left w:space="0" w:sz="0" w:val="nil"/>
                <w:bottom w:space="0" w:sz="0" w:val="nil"/>
                <w:right w:space="0" w:sz="0" w:val="nil"/>
                <w:between w:space="0" w:sz="0" w:val="nil"/>
              </w:pBdr>
              <w:jc w:val="center"/>
              <w:rPr>
                <w:color w:val="000000"/>
                <w:sz w:val="24"/>
                <w:szCs w:val="24"/>
              </w:rPr>
            </w:pPr>
            <w:r w:rsidDel="00000000" w:rsidR="00000000" w:rsidRPr="00000000">
              <w:rPr>
                <w:color w:val="000000"/>
                <w:sz w:val="24"/>
                <w:szCs w:val="24"/>
                <w:rtl w:val="0"/>
              </w:rPr>
              <w:t xml:space="preserve">16,7%</w:t>
            </w:r>
          </w:p>
        </w:tc>
        <w:tc>
          <w:tcPr/>
          <w:p w:rsidR="00000000" w:rsidDel="00000000" w:rsidP="00000000" w:rsidRDefault="00000000" w:rsidRPr="00000000" w14:paraId="00000051">
            <w:pPr>
              <w:pBdr>
                <w:top w:space="0" w:sz="0" w:val="nil"/>
                <w:left w:space="0" w:sz="0" w:val="nil"/>
                <w:bottom w:space="0" w:sz="0" w:val="nil"/>
                <w:right w:space="0" w:sz="0" w:val="nil"/>
                <w:between w:space="0" w:sz="0" w:val="nil"/>
              </w:pBdr>
              <w:jc w:val="center"/>
              <w:rPr>
                <w:color w:val="000000"/>
                <w:sz w:val="24"/>
                <w:szCs w:val="24"/>
              </w:rPr>
            </w:pPr>
            <w:r w:rsidDel="00000000" w:rsidR="00000000" w:rsidRPr="00000000">
              <w:rPr>
                <w:color w:val="000000"/>
                <w:sz w:val="24"/>
                <w:szCs w:val="24"/>
                <w:rtl w:val="0"/>
              </w:rPr>
              <w:t xml:space="preserve">33,3%</w:t>
            </w:r>
          </w:p>
        </w:tc>
      </w:tr>
      <w:tr>
        <w:trPr>
          <w:cantSplit w:val="0"/>
          <w:tblHeader w:val="0"/>
        </w:trPr>
        <w:tc>
          <w:tcPr/>
          <w:p w:rsidR="00000000" w:rsidDel="00000000" w:rsidP="00000000" w:rsidRDefault="00000000" w:rsidRPr="00000000" w14:paraId="00000052">
            <w:pPr>
              <w:pBdr>
                <w:top w:space="0" w:sz="0" w:val="nil"/>
                <w:left w:space="0" w:sz="0" w:val="nil"/>
                <w:bottom w:space="0" w:sz="0" w:val="nil"/>
                <w:right w:space="0" w:sz="0" w:val="nil"/>
                <w:between w:space="0" w:sz="0" w:val="nil"/>
              </w:pBdr>
              <w:jc w:val="center"/>
              <w:rPr>
                <w:color w:val="000000"/>
                <w:sz w:val="24"/>
                <w:szCs w:val="24"/>
              </w:rPr>
            </w:pPr>
            <w:r w:rsidDel="00000000" w:rsidR="00000000" w:rsidRPr="00000000">
              <w:rPr>
                <w:color w:val="000000"/>
                <w:sz w:val="24"/>
                <w:szCs w:val="24"/>
                <w:rtl w:val="0"/>
              </w:rPr>
              <w:t xml:space="preserve">7</w:t>
            </w:r>
          </w:p>
        </w:tc>
        <w:tc>
          <w:tcPr/>
          <w:p w:rsidR="00000000" w:rsidDel="00000000" w:rsidP="00000000" w:rsidRDefault="00000000" w:rsidRPr="00000000" w14:paraId="00000053">
            <w:pPr>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 xml:space="preserve">I struggle to express my ideas fluently in English.</w:t>
            </w:r>
          </w:p>
        </w:tc>
        <w:tc>
          <w:tcPr/>
          <w:p w:rsidR="00000000" w:rsidDel="00000000" w:rsidP="00000000" w:rsidRDefault="00000000" w:rsidRPr="00000000" w14:paraId="00000054">
            <w:pPr>
              <w:pBdr>
                <w:top w:space="0" w:sz="0" w:val="nil"/>
                <w:left w:space="0" w:sz="0" w:val="nil"/>
                <w:bottom w:space="0" w:sz="0" w:val="nil"/>
                <w:right w:space="0" w:sz="0" w:val="nil"/>
                <w:between w:space="0" w:sz="0" w:val="nil"/>
              </w:pBdr>
              <w:jc w:val="center"/>
              <w:rPr>
                <w:color w:val="000000"/>
                <w:sz w:val="24"/>
                <w:szCs w:val="24"/>
              </w:rPr>
            </w:pPr>
            <w:r w:rsidDel="00000000" w:rsidR="00000000" w:rsidRPr="00000000">
              <w:rPr>
                <w:color w:val="000000"/>
                <w:sz w:val="24"/>
                <w:szCs w:val="24"/>
                <w:rtl w:val="0"/>
              </w:rPr>
              <w:t xml:space="preserve">25,0%</w:t>
            </w:r>
          </w:p>
        </w:tc>
        <w:tc>
          <w:tcPr/>
          <w:p w:rsidR="00000000" w:rsidDel="00000000" w:rsidP="00000000" w:rsidRDefault="00000000" w:rsidRPr="00000000" w14:paraId="00000055">
            <w:pPr>
              <w:pBdr>
                <w:top w:space="0" w:sz="0" w:val="nil"/>
                <w:left w:space="0" w:sz="0" w:val="nil"/>
                <w:bottom w:space="0" w:sz="0" w:val="nil"/>
                <w:right w:space="0" w:sz="0" w:val="nil"/>
                <w:between w:space="0" w:sz="0" w:val="nil"/>
              </w:pBdr>
              <w:jc w:val="center"/>
              <w:rPr>
                <w:color w:val="000000"/>
                <w:sz w:val="24"/>
                <w:szCs w:val="24"/>
              </w:rPr>
            </w:pPr>
            <w:r w:rsidDel="00000000" w:rsidR="00000000" w:rsidRPr="00000000">
              <w:rPr>
                <w:color w:val="000000"/>
                <w:sz w:val="24"/>
                <w:szCs w:val="24"/>
                <w:rtl w:val="0"/>
              </w:rPr>
              <w:t xml:space="preserve">58,3%</w:t>
            </w:r>
          </w:p>
        </w:tc>
        <w:tc>
          <w:tcPr/>
          <w:p w:rsidR="00000000" w:rsidDel="00000000" w:rsidP="00000000" w:rsidRDefault="00000000" w:rsidRPr="00000000" w14:paraId="00000056">
            <w:pPr>
              <w:pBdr>
                <w:top w:space="0" w:sz="0" w:val="nil"/>
                <w:left w:space="0" w:sz="0" w:val="nil"/>
                <w:bottom w:space="0" w:sz="0" w:val="nil"/>
                <w:right w:space="0" w:sz="0" w:val="nil"/>
                <w:between w:space="0" w:sz="0" w:val="nil"/>
              </w:pBdr>
              <w:jc w:val="center"/>
              <w:rPr>
                <w:color w:val="000000"/>
                <w:sz w:val="24"/>
                <w:szCs w:val="24"/>
              </w:rPr>
            </w:pPr>
            <w:r w:rsidDel="00000000" w:rsidR="00000000" w:rsidRPr="00000000">
              <w:rPr>
                <w:color w:val="000000"/>
                <w:sz w:val="24"/>
                <w:szCs w:val="24"/>
                <w:rtl w:val="0"/>
              </w:rPr>
              <w:t xml:space="preserve">8,3%</w:t>
            </w:r>
          </w:p>
        </w:tc>
        <w:tc>
          <w:tcPr/>
          <w:p w:rsidR="00000000" w:rsidDel="00000000" w:rsidP="00000000" w:rsidRDefault="00000000" w:rsidRPr="00000000" w14:paraId="00000057">
            <w:pPr>
              <w:pBdr>
                <w:top w:space="0" w:sz="0" w:val="nil"/>
                <w:left w:space="0" w:sz="0" w:val="nil"/>
                <w:bottom w:space="0" w:sz="0" w:val="nil"/>
                <w:right w:space="0" w:sz="0" w:val="nil"/>
                <w:between w:space="0" w:sz="0" w:val="nil"/>
              </w:pBdr>
              <w:jc w:val="center"/>
              <w:rPr>
                <w:color w:val="000000"/>
                <w:sz w:val="24"/>
                <w:szCs w:val="24"/>
              </w:rPr>
            </w:pPr>
            <w:r w:rsidDel="00000000" w:rsidR="00000000" w:rsidRPr="00000000">
              <w:rPr>
                <w:color w:val="000000"/>
                <w:sz w:val="24"/>
                <w:szCs w:val="24"/>
                <w:rtl w:val="0"/>
              </w:rPr>
              <w:t xml:space="preserve">8,3%</w:t>
            </w:r>
          </w:p>
        </w:tc>
      </w:tr>
      <w:tr>
        <w:trPr>
          <w:cantSplit w:val="0"/>
          <w:tblHeader w:val="0"/>
        </w:trPr>
        <w:tc>
          <w:tcPr/>
          <w:p w:rsidR="00000000" w:rsidDel="00000000" w:rsidP="00000000" w:rsidRDefault="00000000" w:rsidRPr="00000000" w14:paraId="00000058">
            <w:pPr>
              <w:pBdr>
                <w:top w:space="0" w:sz="0" w:val="nil"/>
                <w:left w:space="0" w:sz="0" w:val="nil"/>
                <w:bottom w:space="0" w:sz="0" w:val="nil"/>
                <w:right w:space="0" w:sz="0" w:val="nil"/>
                <w:between w:space="0" w:sz="0" w:val="nil"/>
              </w:pBdr>
              <w:jc w:val="center"/>
              <w:rPr>
                <w:color w:val="000000"/>
                <w:sz w:val="24"/>
                <w:szCs w:val="24"/>
              </w:rPr>
            </w:pPr>
            <w:r w:rsidDel="00000000" w:rsidR="00000000" w:rsidRPr="00000000">
              <w:rPr>
                <w:color w:val="000000"/>
                <w:sz w:val="24"/>
                <w:szCs w:val="24"/>
                <w:rtl w:val="0"/>
              </w:rPr>
              <w:t xml:space="preserve">8</w:t>
            </w:r>
          </w:p>
        </w:tc>
        <w:tc>
          <w:tcPr/>
          <w:p w:rsidR="00000000" w:rsidDel="00000000" w:rsidP="00000000" w:rsidRDefault="00000000" w:rsidRPr="00000000" w14:paraId="00000059">
            <w:pPr>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 xml:space="preserve">I feel anxious during English speaking activities.</w:t>
            </w:r>
          </w:p>
        </w:tc>
        <w:tc>
          <w:tcPr/>
          <w:p w:rsidR="00000000" w:rsidDel="00000000" w:rsidP="00000000" w:rsidRDefault="00000000" w:rsidRPr="00000000" w14:paraId="0000005A">
            <w:pPr>
              <w:pBdr>
                <w:top w:space="0" w:sz="0" w:val="nil"/>
                <w:left w:space="0" w:sz="0" w:val="nil"/>
                <w:bottom w:space="0" w:sz="0" w:val="nil"/>
                <w:right w:space="0" w:sz="0" w:val="nil"/>
                <w:between w:space="0" w:sz="0" w:val="nil"/>
              </w:pBdr>
              <w:jc w:val="center"/>
              <w:rPr>
                <w:color w:val="000000"/>
                <w:sz w:val="24"/>
                <w:szCs w:val="24"/>
              </w:rPr>
            </w:pPr>
            <w:r w:rsidDel="00000000" w:rsidR="00000000" w:rsidRPr="00000000">
              <w:rPr>
                <w:color w:val="000000"/>
                <w:sz w:val="24"/>
                <w:szCs w:val="24"/>
                <w:rtl w:val="0"/>
              </w:rPr>
              <w:t xml:space="preserve">-</w:t>
            </w:r>
          </w:p>
        </w:tc>
        <w:tc>
          <w:tcPr/>
          <w:p w:rsidR="00000000" w:rsidDel="00000000" w:rsidP="00000000" w:rsidRDefault="00000000" w:rsidRPr="00000000" w14:paraId="0000005B">
            <w:pPr>
              <w:pBdr>
                <w:top w:space="0" w:sz="0" w:val="nil"/>
                <w:left w:space="0" w:sz="0" w:val="nil"/>
                <w:bottom w:space="0" w:sz="0" w:val="nil"/>
                <w:right w:space="0" w:sz="0" w:val="nil"/>
                <w:between w:space="0" w:sz="0" w:val="nil"/>
              </w:pBdr>
              <w:jc w:val="center"/>
              <w:rPr>
                <w:color w:val="000000"/>
                <w:sz w:val="24"/>
                <w:szCs w:val="24"/>
              </w:rPr>
            </w:pPr>
            <w:r w:rsidDel="00000000" w:rsidR="00000000" w:rsidRPr="00000000">
              <w:rPr>
                <w:color w:val="000000"/>
                <w:sz w:val="24"/>
                <w:szCs w:val="24"/>
                <w:rtl w:val="0"/>
              </w:rPr>
              <w:t xml:space="preserve">25,0%</w:t>
            </w:r>
          </w:p>
        </w:tc>
        <w:tc>
          <w:tcPr/>
          <w:p w:rsidR="00000000" w:rsidDel="00000000" w:rsidP="00000000" w:rsidRDefault="00000000" w:rsidRPr="00000000" w14:paraId="0000005C">
            <w:pPr>
              <w:pBdr>
                <w:top w:space="0" w:sz="0" w:val="nil"/>
                <w:left w:space="0" w:sz="0" w:val="nil"/>
                <w:bottom w:space="0" w:sz="0" w:val="nil"/>
                <w:right w:space="0" w:sz="0" w:val="nil"/>
                <w:between w:space="0" w:sz="0" w:val="nil"/>
              </w:pBdr>
              <w:jc w:val="center"/>
              <w:rPr>
                <w:color w:val="000000"/>
                <w:sz w:val="24"/>
                <w:szCs w:val="24"/>
              </w:rPr>
            </w:pPr>
            <w:r w:rsidDel="00000000" w:rsidR="00000000" w:rsidRPr="00000000">
              <w:rPr>
                <w:color w:val="000000"/>
                <w:sz w:val="24"/>
                <w:szCs w:val="24"/>
                <w:rtl w:val="0"/>
              </w:rPr>
              <w:t xml:space="preserve">8,3%</w:t>
            </w:r>
          </w:p>
        </w:tc>
        <w:tc>
          <w:tcPr/>
          <w:p w:rsidR="00000000" w:rsidDel="00000000" w:rsidP="00000000" w:rsidRDefault="00000000" w:rsidRPr="00000000" w14:paraId="0000005D">
            <w:pPr>
              <w:pBdr>
                <w:top w:space="0" w:sz="0" w:val="nil"/>
                <w:left w:space="0" w:sz="0" w:val="nil"/>
                <w:bottom w:space="0" w:sz="0" w:val="nil"/>
                <w:right w:space="0" w:sz="0" w:val="nil"/>
                <w:between w:space="0" w:sz="0" w:val="nil"/>
              </w:pBdr>
              <w:jc w:val="center"/>
              <w:rPr>
                <w:color w:val="000000"/>
                <w:sz w:val="24"/>
                <w:szCs w:val="24"/>
              </w:rPr>
            </w:pPr>
            <w:r w:rsidDel="00000000" w:rsidR="00000000" w:rsidRPr="00000000">
              <w:rPr>
                <w:color w:val="000000"/>
                <w:sz w:val="24"/>
                <w:szCs w:val="24"/>
                <w:rtl w:val="0"/>
              </w:rPr>
              <w:t xml:space="preserve">66,7%</w:t>
            </w:r>
          </w:p>
        </w:tc>
      </w:tr>
      <w:tr>
        <w:trPr>
          <w:cantSplit w:val="0"/>
          <w:tblHeader w:val="0"/>
        </w:trPr>
        <w:tc>
          <w:tcPr/>
          <w:p w:rsidR="00000000" w:rsidDel="00000000" w:rsidP="00000000" w:rsidRDefault="00000000" w:rsidRPr="00000000" w14:paraId="0000005E">
            <w:pPr>
              <w:pBdr>
                <w:top w:space="0" w:sz="0" w:val="nil"/>
                <w:left w:space="0" w:sz="0" w:val="nil"/>
                <w:bottom w:space="0" w:sz="0" w:val="nil"/>
                <w:right w:space="0" w:sz="0" w:val="nil"/>
                <w:between w:space="0" w:sz="0" w:val="nil"/>
              </w:pBdr>
              <w:jc w:val="center"/>
              <w:rPr>
                <w:color w:val="000000"/>
                <w:sz w:val="24"/>
                <w:szCs w:val="24"/>
              </w:rPr>
            </w:pPr>
            <w:r w:rsidDel="00000000" w:rsidR="00000000" w:rsidRPr="00000000">
              <w:rPr>
                <w:color w:val="000000"/>
                <w:sz w:val="24"/>
                <w:szCs w:val="24"/>
                <w:rtl w:val="0"/>
              </w:rPr>
              <w:t xml:space="preserve">9</w:t>
            </w:r>
          </w:p>
        </w:tc>
        <w:tc>
          <w:tcPr/>
          <w:p w:rsidR="00000000" w:rsidDel="00000000" w:rsidP="00000000" w:rsidRDefault="00000000" w:rsidRPr="00000000" w14:paraId="0000005F">
            <w:pPr>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 xml:space="preserve">I have limited vocabulary for speaking English.</w:t>
            </w:r>
          </w:p>
        </w:tc>
        <w:tc>
          <w:tcPr/>
          <w:p w:rsidR="00000000" w:rsidDel="00000000" w:rsidP="00000000" w:rsidRDefault="00000000" w:rsidRPr="00000000" w14:paraId="00000060">
            <w:pPr>
              <w:pBdr>
                <w:top w:space="0" w:sz="0" w:val="nil"/>
                <w:left w:space="0" w:sz="0" w:val="nil"/>
                <w:bottom w:space="0" w:sz="0" w:val="nil"/>
                <w:right w:space="0" w:sz="0" w:val="nil"/>
                <w:between w:space="0" w:sz="0" w:val="nil"/>
              </w:pBdr>
              <w:jc w:val="center"/>
              <w:rPr>
                <w:color w:val="000000"/>
                <w:sz w:val="24"/>
                <w:szCs w:val="24"/>
              </w:rPr>
            </w:pPr>
            <w:r w:rsidDel="00000000" w:rsidR="00000000" w:rsidRPr="00000000">
              <w:rPr>
                <w:color w:val="000000"/>
                <w:sz w:val="24"/>
                <w:szCs w:val="24"/>
                <w:rtl w:val="0"/>
              </w:rPr>
              <w:t xml:space="preserve">-</w:t>
            </w:r>
          </w:p>
        </w:tc>
        <w:tc>
          <w:tcPr/>
          <w:p w:rsidR="00000000" w:rsidDel="00000000" w:rsidP="00000000" w:rsidRDefault="00000000" w:rsidRPr="00000000" w14:paraId="00000061">
            <w:pPr>
              <w:pBdr>
                <w:top w:space="0" w:sz="0" w:val="nil"/>
                <w:left w:space="0" w:sz="0" w:val="nil"/>
                <w:bottom w:space="0" w:sz="0" w:val="nil"/>
                <w:right w:space="0" w:sz="0" w:val="nil"/>
                <w:between w:space="0" w:sz="0" w:val="nil"/>
              </w:pBdr>
              <w:tabs>
                <w:tab w:val="center" w:leader="none" w:pos="318"/>
              </w:tabs>
              <w:jc w:val="center"/>
              <w:rPr>
                <w:color w:val="000000"/>
                <w:sz w:val="24"/>
                <w:szCs w:val="24"/>
              </w:rPr>
            </w:pPr>
            <w:r w:rsidDel="00000000" w:rsidR="00000000" w:rsidRPr="00000000">
              <w:rPr>
                <w:color w:val="000000"/>
                <w:sz w:val="24"/>
                <w:szCs w:val="24"/>
                <w:rtl w:val="0"/>
              </w:rPr>
              <w:t xml:space="preserve">75,0%</w:t>
            </w:r>
          </w:p>
        </w:tc>
        <w:tc>
          <w:tcPr/>
          <w:p w:rsidR="00000000" w:rsidDel="00000000" w:rsidP="00000000" w:rsidRDefault="00000000" w:rsidRPr="00000000" w14:paraId="00000062">
            <w:pPr>
              <w:pBdr>
                <w:top w:space="0" w:sz="0" w:val="nil"/>
                <w:left w:space="0" w:sz="0" w:val="nil"/>
                <w:bottom w:space="0" w:sz="0" w:val="nil"/>
                <w:right w:space="0" w:sz="0" w:val="nil"/>
                <w:between w:space="0" w:sz="0" w:val="nil"/>
              </w:pBdr>
              <w:jc w:val="center"/>
              <w:rPr>
                <w:color w:val="000000"/>
                <w:sz w:val="24"/>
                <w:szCs w:val="24"/>
              </w:rPr>
            </w:pPr>
            <w:r w:rsidDel="00000000" w:rsidR="00000000" w:rsidRPr="00000000">
              <w:rPr>
                <w:color w:val="000000"/>
                <w:sz w:val="24"/>
                <w:szCs w:val="24"/>
                <w:rtl w:val="0"/>
              </w:rPr>
              <w:t xml:space="preserve">8,3%</w:t>
            </w:r>
          </w:p>
        </w:tc>
        <w:tc>
          <w:tcPr/>
          <w:p w:rsidR="00000000" w:rsidDel="00000000" w:rsidP="00000000" w:rsidRDefault="00000000" w:rsidRPr="00000000" w14:paraId="00000063">
            <w:pPr>
              <w:pBdr>
                <w:top w:space="0" w:sz="0" w:val="nil"/>
                <w:left w:space="0" w:sz="0" w:val="nil"/>
                <w:bottom w:space="0" w:sz="0" w:val="nil"/>
                <w:right w:space="0" w:sz="0" w:val="nil"/>
                <w:between w:space="0" w:sz="0" w:val="nil"/>
              </w:pBdr>
              <w:jc w:val="center"/>
              <w:rPr>
                <w:color w:val="000000"/>
                <w:sz w:val="24"/>
                <w:szCs w:val="24"/>
              </w:rPr>
            </w:pPr>
            <w:r w:rsidDel="00000000" w:rsidR="00000000" w:rsidRPr="00000000">
              <w:rPr>
                <w:color w:val="000000"/>
                <w:sz w:val="24"/>
                <w:szCs w:val="24"/>
                <w:rtl w:val="0"/>
              </w:rPr>
              <w:t xml:space="preserve">16,7%</w:t>
            </w:r>
          </w:p>
        </w:tc>
      </w:tr>
      <w:tr>
        <w:trPr>
          <w:cantSplit w:val="0"/>
          <w:tblHeader w:val="0"/>
        </w:trPr>
        <w:tc>
          <w:tcPr/>
          <w:p w:rsidR="00000000" w:rsidDel="00000000" w:rsidP="00000000" w:rsidRDefault="00000000" w:rsidRPr="00000000" w14:paraId="00000064">
            <w:pPr>
              <w:pBdr>
                <w:top w:space="0" w:sz="0" w:val="nil"/>
                <w:left w:space="0" w:sz="0" w:val="nil"/>
                <w:bottom w:space="0" w:sz="0" w:val="nil"/>
                <w:right w:space="0" w:sz="0" w:val="nil"/>
                <w:between w:space="0" w:sz="0" w:val="nil"/>
              </w:pBdr>
              <w:jc w:val="center"/>
              <w:rPr>
                <w:color w:val="000000"/>
                <w:sz w:val="24"/>
                <w:szCs w:val="24"/>
              </w:rPr>
            </w:pPr>
            <w:r w:rsidDel="00000000" w:rsidR="00000000" w:rsidRPr="00000000">
              <w:rPr>
                <w:color w:val="000000"/>
                <w:sz w:val="24"/>
                <w:szCs w:val="24"/>
                <w:rtl w:val="0"/>
              </w:rPr>
              <w:t xml:space="preserve">10</w:t>
            </w:r>
          </w:p>
        </w:tc>
        <w:tc>
          <w:tcPr/>
          <w:p w:rsidR="00000000" w:rsidDel="00000000" w:rsidP="00000000" w:rsidRDefault="00000000" w:rsidRPr="00000000" w14:paraId="00000065">
            <w:pPr>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 xml:space="preserve">I find it difficult to speak English without preparation.</w:t>
            </w:r>
          </w:p>
        </w:tc>
        <w:tc>
          <w:tcPr/>
          <w:p w:rsidR="00000000" w:rsidDel="00000000" w:rsidP="00000000" w:rsidRDefault="00000000" w:rsidRPr="00000000" w14:paraId="00000066">
            <w:pPr>
              <w:pBdr>
                <w:top w:space="0" w:sz="0" w:val="nil"/>
                <w:left w:space="0" w:sz="0" w:val="nil"/>
                <w:bottom w:space="0" w:sz="0" w:val="nil"/>
                <w:right w:space="0" w:sz="0" w:val="nil"/>
                <w:between w:space="0" w:sz="0" w:val="nil"/>
              </w:pBdr>
              <w:jc w:val="center"/>
              <w:rPr>
                <w:color w:val="000000"/>
                <w:sz w:val="24"/>
                <w:szCs w:val="24"/>
              </w:rPr>
            </w:pPr>
            <w:r w:rsidDel="00000000" w:rsidR="00000000" w:rsidRPr="00000000">
              <w:rPr>
                <w:color w:val="000000"/>
                <w:sz w:val="24"/>
                <w:szCs w:val="24"/>
                <w:rtl w:val="0"/>
              </w:rPr>
              <w:t xml:space="preserve">25,0%</w:t>
            </w:r>
          </w:p>
        </w:tc>
        <w:tc>
          <w:tcPr/>
          <w:p w:rsidR="00000000" w:rsidDel="00000000" w:rsidP="00000000" w:rsidRDefault="00000000" w:rsidRPr="00000000" w14:paraId="00000067">
            <w:pPr>
              <w:pBdr>
                <w:top w:space="0" w:sz="0" w:val="nil"/>
                <w:left w:space="0" w:sz="0" w:val="nil"/>
                <w:bottom w:space="0" w:sz="0" w:val="nil"/>
                <w:right w:space="0" w:sz="0" w:val="nil"/>
                <w:between w:space="0" w:sz="0" w:val="nil"/>
              </w:pBdr>
              <w:jc w:val="center"/>
              <w:rPr>
                <w:color w:val="000000"/>
                <w:sz w:val="24"/>
                <w:szCs w:val="24"/>
              </w:rPr>
            </w:pPr>
            <w:r w:rsidDel="00000000" w:rsidR="00000000" w:rsidRPr="00000000">
              <w:rPr>
                <w:color w:val="000000"/>
                <w:sz w:val="24"/>
                <w:szCs w:val="24"/>
                <w:rtl w:val="0"/>
              </w:rPr>
              <w:t xml:space="preserve">41,7%</w:t>
            </w:r>
          </w:p>
        </w:tc>
        <w:tc>
          <w:tcPr/>
          <w:p w:rsidR="00000000" w:rsidDel="00000000" w:rsidP="00000000" w:rsidRDefault="00000000" w:rsidRPr="00000000" w14:paraId="00000068">
            <w:pPr>
              <w:pBdr>
                <w:top w:space="0" w:sz="0" w:val="nil"/>
                <w:left w:space="0" w:sz="0" w:val="nil"/>
                <w:bottom w:space="0" w:sz="0" w:val="nil"/>
                <w:right w:space="0" w:sz="0" w:val="nil"/>
                <w:between w:space="0" w:sz="0" w:val="nil"/>
              </w:pBdr>
              <w:jc w:val="center"/>
              <w:rPr>
                <w:color w:val="000000"/>
                <w:sz w:val="24"/>
                <w:szCs w:val="24"/>
              </w:rPr>
            </w:pPr>
            <w:r w:rsidDel="00000000" w:rsidR="00000000" w:rsidRPr="00000000">
              <w:rPr>
                <w:color w:val="000000"/>
                <w:sz w:val="24"/>
                <w:szCs w:val="24"/>
                <w:rtl w:val="0"/>
              </w:rPr>
              <w:t xml:space="preserve">8,3%</w:t>
            </w:r>
          </w:p>
        </w:tc>
        <w:tc>
          <w:tcPr/>
          <w:p w:rsidR="00000000" w:rsidDel="00000000" w:rsidP="00000000" w:rsidRDefault="00000000" w:rsidRPr="00000000" w14:paraId="00000069">
            <w:pPr>
              <w:pBdr>
                <w:top w:space="0" w:sz="0" w:val="nil"/>
                <w:left w:space="0" w:sz="0" w:val="nil"/>
                <w:bottom w:space="0" w:sz="0" w:val="nil"/>
                <w:right w:space="0" w:sz="0" w:val="nil"/>
                <w:between w:space="0" w:sz="0" w:val="nil"/>
              </w:pBdr>
              <w:jc w:val="center"/>
              <w:rPr>
                <w:color w:val="000000"/>
                <w:sz w:val="24"/>
                <w:szCs w:val="24"/>
              </w:rPr>
            </w:pPr>
            <w:r w:rsidDel="00000000" w:rsidR="00000000" w:rsidRPr="00000000">
              <w:rPr>
                <w:color w:val="000000"/>
                <w:sz w:val="24"/>
                <w:szCs w:val="24"/>
                <w:rtl w:val="0"/>
              </w:rPr>
              <w:t xml:space="preserve">25,0%</w:t>
            </w:r>
          </w:p>
        </w:tc>
      </w:tr>
      <w:tr>
        <w:trPr>
          <w:cantSplit w:val="0"/>
          <w:trHeight w:val="563" w:hRule="atLeast"/>
          <w:tblHeader w:val="0"/>
        </w:trPr>
        <w:tc>
          <w:tcPr/>
          <w:p w:rsidR="00000000" w:rsidDel="00000000" w:rsidP="00000000" w:rsidRDefault="00000000" w:rsidRPr="00000000" w14:paraId="0000006A">
            <w:pPr>
              <w:pBdr>
                <w:top w:space="0" w:sz="0" w:val="nil"/>
                <w:left w:space="0" w:sz="0" w:val="nil"/>
                <w:bottom w:space="0" w:sz="0" w:val="nil"/>
                <w:right w:space="0" w:sz="0" w:val="nil"/>
                <w:between w:space="0" w:sz="0" w:val="nil"/>
              </w:pBdr>
              <w:jc w:val="center"/>
              <w:rPr>
                <w:color w:val="000000"/>
                <w:sz w:val="24"/>
                <w:szCs w:val="24"/>
              </w:rPr>
            </w:pPr>
            <w:r w:rsidDel="00000000" w:rsidR="00000000" w:rsidRPr="00000000">
              <w:rPr>
                <w:color w:val="000000"/>
                <w:sz w:val="24"/>
                <w:szCs w:val="24"/>
                <w:rtl w:val="0"/>
              </w:rPr>
              <w:t xml:space="preserve">11</w:t>
            </w:r>
          </w:p>
        </w:tc>
        <w:tc>
          <w:tcPr/>
          <w:p w:rsidR="00000000" w:rsidDel="00000000" w:rsidP="00000000" w:rsidRDefault="00000000" w:rsidRPr="00000000" w14:paraId="0000006B">
            <w:pPr>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 xml:space="preserve">I rarely participate in English speaking activities.</w:t>
            </w:r>
          </w:p>
        </w:tc>
        <w:tc>
          <w:tcPr/>
          <w:p w:rsidR="00000000" w:rsidDel="00000000" w:rsidP="00000000" w:rsidRDefault="00000000" w:rsidRPr="00000000" w14:paraId="0000006C">
            <w:pPr>
              <w:pBdr>
                <w:top w:space="0" w:sz="0" w:val="nil"/>
                <w:left w:space="0" w:sz="0" w:val="nil"/>
                <w:bottom w:space="0" w:sz="0" w:val="nil"/>
                <w:right w:space="0" w:sz="0" w:val="nil"/>
                <w:between w:space="0" w:sz="0" w:val="nil"/>
              </w:pBdr>
              <w:jc w:val="center"/>
              <w:rPr>
                <w:color w:val="000000"/>
                <w:sz w:val="24"/>
                <w:szCs w:val="24"/>
              </w:rPr>
            </w:pPr>
            <w:r w:rsidDel="00000000" w:rsidR="00000000" w:rsidRPr="00000000">
              <w:rPr>
                <w:color w:val="000000"/>
                <w:sz w:val="24"/>
                <w:szCs w:val="24"/>
                <w:rtl w:val="0"/>
              </w:rPr>
              <w:t xml:space="preserve">25,0%</w:t>
            </w:r>
          </w:p>
        </w:tc>
        <w:tc>
          <w:tcPr/>
          <w:p w:rsidR="00000000" w:rsidDel="00000000" w:rsidP="00000000" w:rsidRDefault="00000000" w:rsidRPr="00000000" w14:paraId="0000006D">
            <w:pPr>
              <w:pBdr>
                <w:top w:space="0" w:sz="0" w:val="nil"/>
                <w:left w:space="0" w:sz="0" w:val="nil"/>
                <w:bottom w:space="0" w:sz="0" w:val="nil"/>
                <w:right w:space="0" w:sz="0" w:val="nil"/>
                <w:between w:space="0" w:sz="0" w:val="nil"/>
              </w:pBdr>
              <w:jc w:val="center"/>
              <w:rPr>
                <w:color w:val="000000"/>
                <w:sz w:val="24"/>
                <w:szCs w:val="24"/>
              </w:rPr>
            </w:pPr>
            <w:r w:rsidDel="00000000" w:rsidR="00000000" w:rsidRPr="00000000">
              <w:rPr>
                <w:color w:val="000000"/>
                <w:sz w:val="24"/>
                <w:szCs w:val="24"/>
                <w:rtl w:val="0"/>
              </w:rPr>
              <w:t xml:space="preserve">33,3%</w:t>
            </w:r>
          </w:p>
        </w:tc>
        <w:tc>
          <w:tcPr/>
          <w:p w:rsidR="00000000" w:rsidDel="00000000" w:rsidP="00000000" w:rsidRDefault="00000000" w:rsidRPr="00000000" w14:paraId="0000006E">
            <w:pPr>
              <w:pBdr>
                <w:top w:space="0" w:sz="0" w:val="nil"/>
                <w:left w:space="0" w:sz="0" w:val="nil"/>
                <w:bottom w:space="0" w:sz="0" w:val="nil"/>
                <w:right w:space="0" w:sz="0" w:val="nil"/>
                <w:between w:space="0" w:sz="0" w:val="nil"/>
              </w:pBdr>
              <w:jc w:val="center"/>
              <w:rPr>
                <w:color w:val="000000"/>
                <w:sz w:val="24"/>
                <w:szCs w:val="24"/>
              </w:rPr>
            </w:pPr>
            <w:r w:rsidDel="00000000" w:rsidR="00000000" w:rsidRPr="00000000">
              <w:rPr>
                <w:color w:val="000000"/>
                <w:sz w:val="24"/>
                <w:szCs w:val="24"/>
                <w:rtl w:val="0"/>
              </w:rPr>
              <w:t xml:space="preserve">16,7%</w:t>
            </w:r>
          </w:p>
        </w:tc>
        <w:tc>
          <w:tcPr/>
          <w:p w:rsidR="00000000" w:rsidDel="00000000" w:rsidP="00000000" w:rsidRDefault="00000000" w:rsidRPr="00000000" w14:paraId="0000006F">
            <w:pPr>
              <w:pBdr>
                <w:top w:space="0" w:sz="0" w:val="nil"/>
                <w:left w:space="0" w:sz="0" w:val="nil"/>
                <w:bottom w:space="0" w:sz="0" w:val="nil"/>
                <w:right w:space="0" w:sz="0" w:val="nil"/>
                <w:between w:space="0" w:sz="0" w:val="nil"/>
              </w:pBdr>
              <w:jc w:val="center"/>
              <w:rPr>
                <w:color w:val="000000"/>
                <w:sz w:val="24"/>
                <w:szCs w:val="24"/>
              </w:rPr>
            </w:pPr>
            <w:r w:rsidDel="00000000" w:rsidR="00000000" w:rsidRPr="00000000">
              <w:rPr>
                <w:color w:val="000000"/>
                <w:sz w:val="24"/>
                <w:szCs w:val="24"/>
                <w:rtl w:val="0"/>
              </w:rPr>
              <w:t xml:space="preserve">25,0%</w:t>
            </w:r>
          </w:p>
        </w:tc>
      </w:tr>
      <w:tr>
        <w:trPr>
          <w:cantSplit w:val="0"/>
          <w:tblHeader w:val="0"/>
        </w:trPr>
        <w:tc>
          <w:tcPr/>
          <w:p w:rsidR="00000000" w:rsidDel="00000000" w:rsidP="00000000" w:rsidRDefault="00000000" w:rsidRPr="00000000" w14:paraId="00000070">
            <w:pPr>
              <w:pBdr>
                <w:top w:space="0" w:sz="0" w:val="nil"/>
                <w:left w:space="0" w:sz="0" w:val="nil"/>
                <w:bottom w:space="0" w:sz="0" w:val="nil"/>
                <w:right w:space="0" w:sz="0" w:val="nil"/>
                <w:between w:space="0" w:sz="0" w:val="nil"/>
              </w:pBdr>
              <w:jc w:val="center"/>
              <w:rPr>
                <w:color w:val="000000"/>
                <w:sz w:val="24"/>
                <w:szCs w:val="24"/>
              </w:rPr>
            </w:pPr>
            <w:r w:rsidDel="00000000" w:rsidR="00000000" w:rsidRPr="00000000">
              <w:rPr>
                <w:color w:val="000000"/>
                <w:sz w:val="24"/>
                <w:szCs w:val="24"/>
                <w:rtl w:val="0"/>
              </w:rPr>
              <w:t xml:space="preserve">12</w:t>
            </w:r>
          </w:p>
        </w:tc>
        <w:tc>
          <w:tcPr/>
          <w:p w:rsidR="00000000" w:rsidDel="00000000" w:rsidP="00000000" w:rsidRDefault="00000000" w:rsidRPr="00000000" w14:paraId="00000071">
            <w:pPr>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 xml:space="preserve">I have difficulty understanding what others say in English during speaking task.</w:t>
            </w:r>
          </w:p>
        </w:tc>
        <w:tc>
          <w:tcPr/>
          <w:p w:rsidR="00000000" w:rsidDel="00000000" w:rsidP="00000000" w:rsidRDefault="00000000" w:rsidRPr="00000000" w14:paraId="00000072">
            <w:pPr>
              <w:pBdr>
                <w:top w:space="0" w:sz="0" w:val="nil"/>
                <w:left w:space="0" w:sz="0" w:val="nil"/>
                <w:bottom w:space="0" w:sz="0" w:val="nil"/>
                <w:right w:space="0" w:sz="0" w:val="nil"/>
                <w:between w:space="0" w:sz="0" w:val="nil"/>
              </w:pBdr>
              <w:jc w:val="center"/>
              <w:rPr>
                <w:color w:val="000000"/>
                <w:sz w:val="24"/>
                <w:szCs w:val="24"/>
              </w:rPr>
            </w:pPr>
            <w:r w:rsidDel="00000000" w:rsidR="00000000" w:rsidRPr="00000000">
              <w:rPr>
                <w:color w:val="000000"/>
                <w:sz w:val="24"/>
                <w:szCs w:val="24"/>
                <w:rtl w:val="0"/>
              </w:rPr>
              <w:t xml:space="preserve">8,3%</w:t>
            </w:r>
          </w:p>
        </w:tc>
        <w:tc>
          <w:tcPr/>
          <w:p w:rsidR="00000000" w:rsidDel="00000000" w:rsidP="00000000" w:rsidRDefault="00000000" w:rsidRPr="00000000" w14:paraId="00000073">
            <w:pPr>
              <w:pBdr>
                <w:top w:space="0" w:sz="0" w:val="nil"/>
                <w:left w:space="0" w:sz="0" w:val="nil"/>
                <w:bottom w:space="0" w:sz="0" w:val="nil"/>
                <w:right w:space="0" w:sz="0" w:val="nil"/>
                <w:between w:space="0" w:sz="0" w:val="nil"/>
              </w:pBdr>
              <w:jc w:val="center"/>
              <w:rPr>
                <w:color w:val="000000"/>
                <w:sz w:val="24"/>
                <w:szCs w:val="24"/>
              </w:rPr>
            </w:pPr>
            <w:r w:rsidDel="00000000" w:rsidR="00000000" w:rsidRPr="00000000">
              <w:rPr>
                <w:color w:val="000000"/>
                <w:sz w:val="24"/>
                <w:szCs w:val="24"/>
                <w:rtl w:val="0"/>
              </w:rPr>
              <w:t xml:space="preserve">58,3%</w:t>
            </w:r>
          </w:p>
        </w:tc>
        <w:tc>
          <w:tcPr/>
          <w:p w:rsidR="00000000" w:rsidDel="00000000" w:rsidP="00000000" w:rsidRDefault="00000000" w:rsidRPr="00000000" w14:paraId="00000074">
            <w:pPr>
              <w:pBdr>
                <w:top w:space="0" w:sz="0" w:val="nil"/>
                <w:left w:space="0" w:sz="0" w:val="nil"/>
                <w:bottom w:space="0" w:sz="0" w:val="nil"/>
                <w:right w:space="0" w:sz="0" w:val="nil"/>
                <w:between w:space="0" w:sz="0" w:val="nil"/>
              </w:pBdr>
              <w:jc w:val="center"/>
              <w:rPr>
                <w:color w:val="000000"/>
                <w:sz w:val="24"/>
                <w:szCs w:val="24"/>
              </w:rPr>
            </w:pPr>
            <w:r w:rsidDel="00000000" w:rsidR="00000000" w:rsidRPr="00000000">
              <w:rPr>
                <w:color w:val="000000"/>
                <w:sz w:val="24"/>
                <w:szCs w:val="24"/>
                <w:rtl w:val="0"/>
              </w:rPr>
              <w:t xml:space="preserve">8,3%</w:t>
            </w:r>
          </w:p>
        </w:tc>
        <w:tc>
          <w:tcPr/>
          <w:p w:rsidR="00000000" w:rsidDel="00000000" w:rsidP="00000000" w:rsidRDefault="00000000" w:rsidRPr="00000000" w14:paraId="00000075">
            <w:pPr>
              <w:pBdr>
                <w:top w:space="0" w:sz="0" w:val="nil"/>
                <w:left w:space="0" w:sz="0" w:val="nil"/>
                <w:bottom w:space="0" w:sz="0" w:val="nil"/>
                <w:right w:space="0" w:sz="0" w:val="nil"/>
                <w:between w:space="0" w:sz="0" w:val="nil"/>
              </w:pBdr>
              <w:jc w:val="center"/>
              <w:rPr>
                <w:color w:val="000000"/>
                <w:sz w:val="24"/>
                <w:szCs w:val="24"/>
              </w:rPr>
            </w:pPr>
            <w:r w:rsidDel="00000000" w:rsidR="00000000" w:rsidRPr="00000000">
              <w:rPr>
                <w:color w:val="000000"/>
                <w:sz w:val="24"/>
                <w:szCs w:val="24"/>
                <w:rtl w:val="0"/>
              </w:rPr>
              <w:t xml:space="preserve">25,0%</w:t>
            </w:r>
          </w:p>
        </w:tc>
      </w:tr>
      <w:tr>
        <w:trPr>
          <w:cantSplit w:val="0"/>
          <w:tblHeader w:val="0"/>
        </w:trPr>
        <w:tc>
          <w:tcPr/>
          <w:p w:rsidR="00000000" w:rsidDel="00000000" w:rsidP="00000000" w:rsidRDefault="00000000" w:rsidRPr="00000000" w14:paraId="00000076">
            <w:pPr>
              <w:pBdr>
                <w:top w:space="0" w:sz="0" w:val="nil"/>
                <w:left w:space="0" w:sz="0" w:val="nil"/>
                <w:bottom w:space="0" w:sz="0" w:val="nil"/>
                <w:right w:space="0" w:sz="0" w:val="nil"/>
                <w:between w:space="0" w:sz="0" w:val="nil"/>
              </w:pBdr>
              <w:jc w:val="center"/>
              <w:rPr>
                <w:color w:val="000000"/>
                <w:sz w:val="24"/>
                <w:szCs w:val="24"/>
              </w:rPr>
            </w:pPr>
            <w:r w:rsidDel="00000000" w:rsidR="00000000" w:rsidRPr="00000000">
              <w:rPr>
                <w:color w:val="000000"/>
                <w:sz w:val="24"/>
                <w:szCs w:val="24"/>
                <w:rtl w:val="0"/>
              </w:rPr>
              <w:t xml:space="preserve">13</w:t>
            </w:r>
          </w:p>
        </w:tc>
        <w:tc>
          <w:tcPr/>
          <w:p w:rsidR="00000000" w:rsidDel="00000000" w:rsidP="00000000" w:rsidRDefault="00000000" w:rsidRPr="00000000" w14:paraId="00000077">
            <w:pPr>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 xml:space="preserve">I need more time to think before speaking English.</w:t>
            </w:r>
          </w:p>
        </w:tc>
        <w:tc>
          <w:tcPr/>
          <w:p w:rsidR="00000000" w:rsidDel="00000000" w:rsidP="00000000" w:rsidRDefault="00000000" w:rsidRPr="00000000" w14:paraId="00000078">
            <w:pPr>
              <w:pBdr>
                <w:top w:space="0" w:sz="0" w:val="nil"/>
                <w:left w:space="0" w:sz="0" w:val="nil"/>
                <w:bottom w:space="0" w:sz="0" w:val="nil"/>
                <w:right w:space="0" w:sz="0" w:val="nil"/>
                <w:between w:space="0" w:sz="0" w:val="nil"/>
              </w:pBdr>
              <w:jc w:val="center"/>
              <w:rPr>
                <w:color w:val="000000"/>
                <w:sz w:val="24"/>
                <w:szCs w:val="24"/>
              </w:rPr>
            </w:pPr>
            <w:r w:rsidDel="00000000" w:rsidR="00000000" w:rsidRPr="00000000">
              <w:rPr>
                <w:color w:val="000000"/>
                <w:sz w:val="24"/>
                <w:szCs w:val="24"/>
                <w:rtl w:val="0"/>
              </w:rPr>
              <w:t xml:space="preserve">16,7%</w:t>
            </w:r>
          </w:p>
        </w:tc>
        <w:tc>
          <w:tcPr/>
          <w:p w:rsidR="00000000" w:rsidDel="00000000" w:rsidP="00000000" w:rsidRDefault="00000000" w:rsidRPr="00000000" w14:paraId="00000079">
            <w:pPr>
              <w:pBdr>
                <w:top w:space="0" w:sz="0" w:val="nil"/>
                <w:left w:space="0" w:sz="0" w:val="nil"/>
                <w:bottom w:space="0" w:sz="0" w:val="nil"/>
                <w:right w:space="0" w:sz="0" w:val="nil"/>
                <w:between w:space="0" w:sz="0" w:val="nil"/>
              </w:pBdr>
              <w:jc w:val="center"/>
              <w:rPr>
                <w:color w:val="000000"/>
                <w:sz w:val="24"/>
                <w:szCs w:val="24"/>
              </w:rPr>
            </w:pPr>
            <w:r w:rsidDel="00000000" w:rsidR="00000000" w:rsidRPr="00000000">
              <w:rPr>
                <w:color w:val="000000"/>
                <w:sz w:val="24"/>
                <w:szCs w:val="24"/>
                <w:rtl w:val="0"/>
              </w:rPr>
              <w:t xml:space="preserve">66,7%</w:t>
            </w:r>
          </w:p>
        </w:tc>
        <w:tc>
          <w:tcPr/>
          <w:p w:rsidR="00000000" w:rsidDel="00000000" w:rsidP="00000000" w:rsidRDefault="00000000" w:rsidRPr="00000000" w14:paraId="0000007A">
            <w:pPr>
              <w:pBdr>
                <w:top w:space="0" w:sz="0" w:val="nil"/>
                <w:left w:space="0" w:sz="0" w:val="nil"/>
                <w:bottom w:space="0" w:sz="0" w:val="nil"/>
                <w:right w:space="0" w:sz="0" w:val="nil"/>
                <w:between w:space="0" w:sz="0" w:val="nil"/>
              </w:pBdr>
              <w:jc w:val="center"/>
              <w:rPr>
                <w:color w:val="000000"/>
                <w:sz w:val="24"/>
                <w:szCs w:val="24"/>
              </w:rPr>
            </w:pPr>
            <w:r w:rsidDel="00000000" w:rsidR="00000000" w:rsidRPr="00000000">
              <w:rPr>
                <w:color w:val="000000"/>
                <w:sz w:val="24"/>
                <w:szCs w:val="24"/>
                <w:rtl w:val="0"/>
              </w:rPr>
              <w:t xml:space="preserve">8,3%</w:t>
            </w:r>
          </w:p>
        </w:tc>
        <w:tc>
          <w:tcPr/>
          <w:p w:rsidR="00000000" w:rsidDel="00000000" w:rsidP="00000000" w:rsidRDefault="00000000" w:rsidRPr="00000000" w14:paraId="0000007B">
            <w:pPr>
              <w:pBdr>
                <w:top w:space="0" w:sz="0" w:val="nil"/>
                <w:left w:space="0" w:sz="0" w:val="nil"/>
                <w:bottom w:space="0" w:sz="0" w:val="nil"/>
                <w:right w:space="0" w:sz="0" w:val="nil"/>
                <w:between w:space="0" w:sz="0" w:val="nil"/>
              </w:pBdr>
              <w:jc w:val="center"/>
              <w:rPr>
                <w:color w:val="000000"/>
                <w:sz w:val="24"/>
                <w:szCs w:val="24"/>
              </w:rPr>
            </w:pPr>
            <w:r w:rsidDel="00000000" w:rsidR="00000000" w:rsidRPr="00000000">
              <w:rPr>
                <w:color w:val="000000"/>
                <w:sz w:val="24"/>
                <w:szCs w:val="24"/>
                <w:rtl w:val="0"/>
              </w:rPr>
              <w:t xml:space="preserve">8,3%</w:t>
            </w:r>
          </w:p>
        </w:tc>
      </w:tr>
      <w:tr>
        <w:trPr>
          <w:cantSplit w:val="0"/>
          <w:tblHeader w:val="0"/>
        </w:trPr>
        <w:tc>
          <w:tcPr/>
          <w:p w:rsidR="00000000" w:rsidDel="00000000" w:rsidP="00000000" w:rsidRDefault="00000000" w:rsidRPr="00000000" w14:paraId="0000007C">
            <w:pPr>
              <w:pBdr>
                <w:top w:space="0" w:sz="0" w:val="nil"/>
                <w:left w:space="0" w:sz="0" w:val="nil"/>
                <w:bottom w:space="0" w:sz="0" w:val="nil"/>
                <w:right w:space="0" w:sz="0" w:val="nil"/>
                <w:between w:space="0" w:sz="0" w:val="nil"/>
              </w:pBdr>
              <w:jc w:val="center"/>
              <w:rPr>
                <w:color w:val="000000"/>
                <w:sz w:val="24"/>
                <w:szCs w:val="24"/>
              </w:rPr>
            </w:pPr>
            <w:r w:rsidDel="00000000" w:rsidR="00000000" w:rsidRPr="00000000">
              <w:rPr>
                <w:color w:val="000000"/>
                <w:sz w:val="24"/>
                <w:szCs w:val="24"/>
                <w:rtl w:val="0"/>
              </w:rPr>
              <w:t xml:space="preserve">14</w:t>
            </w:r>
          </w:p>
        </w:tc>
        <w:tc>
          <w:tcPr/>
          <w:p w:rsidR="00000000" w:rsidDel="00000000" w:rsidP="00000000" w:rsidRDefault="00000000" w:rsidRPr="00000000" w14:paraId="0000007D">
            <w:pPr>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 xml:space="preserve">I avoid speaking English because I feel unprepared.</w:t>
            </w:r>
          </w:p>
        </w:tc>
        <w:tc>
          <w:tcPr/>
          <w:p w:rsidR="00000000" w:rsidDel="00000000" w:rsidP="00000000" w:rsidRDefault="00000000" w:rsidRPr="00000000" w14:paraId="0000007E">
            <w:pPr>
              <w:pBdr>
                <w:top w:space="0" w:sz="0" w:val="nil"/>
                <w:left w:space="0" w:sz="0" w:val="nil"/>
                <w:bottom w:space="0" w:sz="0" w:val="nil"/>
                <w:right w:space="0" w:sz="0" w:val="nil"/>
                <w:between w:space="0" w:sz="0" w:val="nil"/>
              </w:pBdr>
              <w:jc w:val="center"/>
              <w:rPr>
                <w:color w:val="000000"/>
                <w:sz w:val="24"/>
                <w:szCs w:val="24"/>
              </w:rPr>
            </w:pPr>
            <w:r w:rsidDel="00000000" w:rsidR="00000000" w:rsidRPr="00000000">
              <w:rPr>
                <w:color w:val="000000"/>
                <w:sz w:val="24"/>
                <w:szCs w:val="24"/>
                <w:rtl w:val="0"/>
              </w:rPr>
              <w:t xml:space="preserve">8,3%</w:t>
            </w:r>
          </w:p>
        </w:tc>
        <w:tc>
          <w:tcPr/>
          <w:p w:rsidR="00000000" w:rsidDel="00000000" w:rsidP="00000000" w:rsidRDefault="00000000" w:rsidRPr="00000000" w14:paraId="0000007F">
            <w:pPr>
              <w:pBdr>
                <w:top w:space="0" w:sz="0" w:val="nil"/>
                <w:left w:space="0" w:sz="0" w:val="nil"/>
                <w:bottom w:space="0" w:sz="0" w:val="nil"/>
                <w:right w:space="0" w:sz="0" w:val="nil"/>
                <w:between w:space="0" w:sz="0" w:val="nil"/>
              </w:pBdr>
              <w:jc w:val="center"/>
              <w:rPr>
                <w:color w:val="000000"/>
                <w:sz w:val="24"/>
                <w:szCs w:val="24"/>
              </w:rPr>
            </w:pPr>
            <w:r w:rsidDel="00000000" w:rsidR="00000000" w:rsidRPr="00000000">
              <w:rPr>
                <w:color w:val="000000"/>
                <w:sz w:val="24"/>
                <w:szCs w:val="24"/>
                <w:rtl w:val="0"/>
              </w:rPr>
              <w:t xml:space="preserve">41,7%</w:t>
            </w:r>
          </w:p>
        </w:tc>
        <w:tc>
          <w:tcPr/>
          <w:p w:rsidR="00000000" w:rsidDel="00000000" w:rsidP="00000000" w:rsidRDefault="00000000" w:rsidRPr="00000000" w14:paraId="00000080">
            <w:pPr>
              <w:pBdr>
                <w:top w:space="0" w:sz="0" w:val="nil"/>
                <w:left w:space="0" w:sz="0" w:val="nil"/>
                <w:bottom w:space="0" w:sz="0" w:val="nil"/>
                <w:right w:space="0" w:sz="0" w:val="nil"/>
                <w:between w:space="0" w:sz="0" w:val="nil"/>
              </w:pBdr>
              <w:jc w:val="center"/>
              <w:rPr>
                <w:color w:val="000000"/>
                <w:sz w:val="24"/>
                <w:szCs w:val="24"/>
              </w:rPr>
            </w:pPr>
            <w:r w:rsidDel="00000000" w:rsidR="00000000" w:rsidRPr="00000000">
              <w:rPr>
                <w:color w:val="000000"/>
                <w:sz w:val="24"/>
                <w:szCs w:val="24"/>
                <w:rtl w:val="0"/>
              </w:rPr>
              <w:t xml:space="preserve">8,3%</w:t>
            </w:r>
          </w:p>
        </w:tc>
        <w:tc>
          <w:tcPr/>
          <w:p w:rsidR="00000000" w:rsidDel="00000000" w:rsidP="00000000" w:rsidRDefault="00000000" w:rsidRPr="00000000" w14:paraId="00000081">
            <w:pPr>
              <w:pBdr>
                <w:top w:space="0" w:sz="0" w:val="nil"/>
                <w:left w:space="0" w:sz="0" w:val="nil"/>
                <w:bottom w:space="0" w:sz="0" w:val="nil"/>
                <w:right w:space="0" w:sz="0" w:val="nil"/>
                <w:between w:space="0" w:sz="0" w:val="nil"/>
              </w:pBdr>
              <w:jc w:val="center"/>
              <w:rPr>
                <w:color w:val="000000"/>
                <w:sz w:val="24"/>
                <w:szCs w:val="24"/>
              </w:rPr>
            </w:pPr>
            <w:r w:rsidDel="00000000" w:rsidR="00000000" w:rsidRPr="00000000">
              <w:rPr>
                <w:color w:val="000000"/>
                <w:sz w:val="24"/>
                <w:szCs w:val="24"/>
                <w:rtl w:val="0"/>
              </w:rPr>
              <w:t xml:space="preserve">41,7%</w:t>
            </w:r>
          </w:p>
        </w:tc>
      </w:tr>
      <w:tr>
        <w:trPr>
          <w:cantSplit w:val="0"/>
          <w:tblHeader w:val="0"/>
        </w:trPr>
        <w:tc>
          <w:tcPr/>
          <w:p w:rsidR="00000000" w:rsidDel="00000000" w:rsidP="00000000" w:rsidRDefault="00000000" w:rsidRPr="00000000" w14:paraId="00000082">
            <w:pPr>
              <w:pBdr>
                <w:top w:space="0" w:sz="0" w:val="nil"/>
                <w:left w:space="0" w:sz="0" w:val="nil"/>
                <w:bottom w:space="0" w:sz="0" w:val="nil"/>
                <w:right w:space="0" w:sz="0" w:val="nil"/>
                <w:between w:space="0" w:sz="0" w:val="nil"/>
              </w:pBdr>
              <w:jc w:val="center"/>
              <w:rPr>
                <w:color w:val="000000"/>
                <w:sz w:val="24"/>
                <w:szCs w:val="24"/>
              </w:rPr>
            </w:pPr>
            <w:r w:rsidDel="00000000" w:rsidR="00000000" w:rsidRPr="00000000">
              <w:rPr>
                <w:color w:val="000000"/>
                <w:sz w:val="24"/>
                <w:szCs w:val="24"/>
                <w:rtl w:val="0"/>
              </w:rPr>
              <w:t xml:space="preserve">15</w:t>
            </w:r>
          </w:p>
        </w:tc>
        <w:tc>
          <w:tcPr/>
          <w:p w:rsidR="00000000" w:rsidDel="00000000" w:rsidP="00000000" w:rsidRDefault="00000000" w:rsidRPr="00000000" w14:paraId="00000083">
            <w:pPr>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 xml:space="preserve">I find speaking English more difficult then other language skills.</w:t>
            </w:r>
          </w:p>
        </w:tc>
        <w:tc>
          <w:tcPr/>
          <w:p w:rsidR="00000000" w:rsidDel="00000000" w:rsidP="00000000" w:rsidRDefault="00000000" w:rsidRPr="00000000" w14:paraId="00000084">
            <w:pPr>
              <w:pBdr>
                <w:top w:space="0" w:sz="0" w:val="nil"/>
                <w:left w:space="0" w:sz="0" w:val="nil"/>
                <w:bottom w:space="0" w:sz="0" w:val="nil"/>
                <w:right w:space="0" w:sz="0" w:val="nil"/>
                <w:between w:space="0" w:sz="0" w:val="nil"/>
              </w:pBdr>
              <w:jc w:val="center"/>
              <w:rPr>
                <w:color w:val="000000"/>
                <w:sz w:val="24"/>
                <w:szCs w:val="24"/>
              </w:rPr>
            </w:pPr>
            <w:r w:rsidDel="00000000" w:rsidR="00000000" w:rsidRPr="00000000">
              <w:rPr>
                <w:color w:val="000000"/>
                <w:sz w:val="24"/>
                <w:szCs w:val="24"/>
                <w:rtl w:val="0"/>
              </w:rPr>
              <w:t xml:space="preserve">-</w:t>
            </w:r>
          </w:p>
        </w:tc>
        <w:tc>
          <w:tcPr/>
          <w:p w:rsidR="00000000" w:rsidDel="00000000" w:rsidP="00000000" w:rsidRDefault="00000000" w:rsidRPr="00000000" w14:paraId="00000085">
            <w:pPr>
              <w:pBdr>
                <w:top w:space="0" w:sz="0" w:val="nil"/>
                <w:left w:space="0" w:sz="0" w:val="nil"/>
                <w:bottom w:space="0" w:sz="0" w:val="nil"/>
                <w:right w:space="0" w:sz="0" w:val="nil"/>
                <w:between w:space="0" w:sz="0" w:val="nil"/>
              </w:pBdr>
              <w:jc w:val="center"/>
              <w:rPr>
                <w:color w:val="000000"/>
                <w:sz w:val="24"/>
                <w:szCs w:val="24"/>
              </w:rPr>
            </w:pPr>
            <w:r w:rsidDel="00000000" w:rsidR="00000000" w:rsidRPr="00000000">
              <w:rPr>
                <w:color w:val="000000"/>
                <w:sz w:val="24"/>
                <w:szCs w:val="24"/>
                <w:rtl w:val="0"/>
              </w:rPr>
              <w:t xml:space="preserve">33,3%</w:t>
            </w:r>
          </w:p>
        </w:tc>
        <w:tc>
          <w:tcPr/>
          <w:p w:rsidR="00000000" w:rsidDel="00000000" w:rsidP="00000000" w:rsidRDefault="00000000" w:rsidRPr="00000000" w14:paraId="00000086">
            <w:pPr>
              <w:pBdr>
                <w:top w:space="0" w:sz="0" w:val="nil"/>
                <w:left w:space="0" w:sz="0" w:val="nil"/>
                <w:bottom w:space="0" w:sz="0" w:val="nil"/>
                <w:right w:space="0" w:sz="0" w:val="nil"/>
                <w:between w:space="0" w:sz="0" w:val="nil"/>
              </w:pBdr>
              <w:jc w:val="center"/>
              <w:rPr>
                <w:color w:val="000000"/>
                <w:sz w:val="24"/>
                <w:szCs w:val="24"/>
              </w:rPr>
            </w:pPr>
            <w:r w:rsidDel="00000000" w:rsidR="00000000" w:rsidRPr="00000000">
              <w:rPr>
                <w:color w:val="000000"/>
                <w:sz w:val="24"/>
                <w:szCs w:val="24"/>
                <w:rtl w:val="0"/>
              </w:rPr>
              <w:t xml:space="preserve">8,3%</w:t>
            </w:r>
          </w:p>
        </w:tc>
        <w:tc>
          <w:tcPr/>
          <w:p w:rsidR="00000000" w:rsidDel="00000000" w:rsidP="00000000" w:rsidRDefault="00000000" w:rsidRPr="00000000" w14:paraId="00000087">
            <w:pPr>
              <w:pBdr>
                <w:top w:space="0" w:sz="0" w:val="nil"/>
                <w:left w:space="0" w:sz="0" w:val="nil"/>
                <w:bottom w:space="0" w:sz="0" w:val="nil"/>
                <w:right w:space="0" w:sz="0" w:val="nil"/>
                <w:between w:space="0" w:sz="0" w:val="nil"/>
              </w:pBdr>
              <w:jc w:val="center"/>
              <w:rPr>
                <w:color w:val="000000"/>
                <w:sz w:val="24"/>
                <w:szCs w:val="24"/>
              </w:rPr>
            </w:pPr>
            <w:r w:rsidDel="00000000" w:rsidR="00000000" w:rsidRPr="00000000">
              <w:rPr>
                <w:color w:val="000000"/>
                <w:sz w:val="24"/>
                <w:szCs w:val="24"/>
                <w:rtl w:val="0"/>
              </w:rPr>
              <w:t xml:space="preserve">58,3%</w:t>
            </w:r>
          </w:p>
        </w:tc>
      </w:tr>
    </w:tbl>
    <w:p w:rsidR="00000000" w:rsidDel="00000000" w:rsidP="00000000" w:rsidRDefault="00000000" w:rsidRPr="00000000" w14:paraId="00000088">
      <w:pPr>
        <w:pBdr>
          <w:top w:space="0" w:sz="0" w:val="nil"/>
          <w:left w:space="0" w:sz="0" w:val="nil"/>
          <w:bottom w:space="0" w:sz="0" w:val="nil"/>
          <w:right w:space="0" w:sz="0" w:val="nil"/>
          <w:between w:space="0" w:sz="0" w:val="nil"/>
        </w:pBdr>
        <w:spacing w:before="240" w:lineRule="auto"/>
        <w:ind w:right="139"/>
        <w:jc w:val="both"/>
        <w:rPr>
          <w:color w:val="000000"/>
          <w:sz w:val="24"/>
          <w:szCs w:val="24"/>
        </w:rPr>
      </w:pPr>
      <w:r w:rsidDel="00000000" w:rsidR="00000000" w:rsidRPr="00000000">
        <w:rPr>
          <w:color w:val="000000"/>
          <w:sz w:val="24"/>
          <w:szCs w:val="24"/>
          <w:rtl w:val="0"/>
        </w:rPr>
        <w:t xml:space="preserve">Based on Table 1, the majority of eight-grade students expressed strong perceptions of high levels anxiety and linguistic barriers in practicing English speaking. Most respondents also agreed that they felt nervous when speaking English in class and had limited vocabulary. Furthermore, many students reported needing more time to think before speaking and having difficulty pronouncing English words correctly. Furthermore, many students frequently experienced difficulty finding the right words and understanding what others were saying during speaking class.</w:t>
      </w:r>
    </w:p>
    <w:p w:rsidR="00000000" w:rsidDel="00000000" w:rsidP="00000000" w:rsidRDefault="00000000" w:rsidRPr="00000000" w14:paraId="00000089">
      <w:pPr>
        <w:pBdr>
          <w:top w:space="0" w:sz="0" w:val="nil"/>
          <w:left w:space="0" w:sz="0" w:val="nil"/>
          <w:bottom w:space="0" w:sz="0" w:val="nil"/>
          <w:right w:space="0" w:sz="0" w:val="nil"/>
          <w:between w:space="0" w:sz="0" w:val="nil"/>
        </w:pBdr>
        <w:spacing w:before="240" w:lineRule="auto"/>
        <w:ind w:right="139"/>
        <w:jc w:val="center"/>
        <w:rPr>
          <w:b w:val="1"/>
          <w:bCs w:val="1"/>
          <w:color w:val="000000"/>
          <w:sz w:val="24"/>
          <w:szCs w:val="24"/>
        </w:rPr>
      </w:pPr>
      <w:r w:rsidDel="00000000" w:rsidR="00000000" w:rsidRPr="00000000">
        <w:rPr>
          <w:b w:val="1"/>
          <w:bCs w:val="1"/>
          <w:color w:val="000000"/>
          <w:sz w:val="24"/>
          <w:szCs w:val="24"/>
          <w:rtl w:val="0"/>
        </w:rPr>
        <w:t xml:space="preserve">Table 2. Students Coping Strategies</w:t>
      </w:r>
    </w:p>
    <w:tbl>
      <w:tblPr>
        <w:tblStyle w:val="Table2"/>
        <w:tblW w:w="8930.0" w:type="dxa"/>
        <w:jc w:val="left"/>
        <w:tblInd w:w="13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10"/>
        <w:gridCol w:w="4110"/>
        <w:gridCol w:w="992"/>
        <w:gridCol w:w="992"/>
        <w:gridCol w:w="993"/>
        <w:gridCol w:w="1133"/>
        <w:tblGridChange w:id="0">
          <w:tblGrid>
            <w:gridCol w:w="710"/>
            <w:gridCol w:w="4110"/>
            <w:gridCol w:w="992"/>
            <w:gridCol w:w="992"/>
            <w:gridCol w:w="993"/>
            <w:gridCol w:w="1133"/>
          </w:tblGrid>
        </w:tblGridChange>
      </w:tblGrid>
      <w:tr>
        <w:trPr>
          <w:cantSplit w:val="0"/>
          <w:trHeight w:val="28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A">
            <w:pPr>
              <w:pBdr>
                <w:top w:space="0" w:sz="0" w:val="nil"/>
                <w:left w:space="0" w:sz="0" w:val="nil"/>
                <w:bottom w:space="0" w:sz="0" w:val="nil"/>
                <w:right w:space="0" w:sz="0" w:val="nil"/>
                <w:between w:space="0" w:sz="0" w:val="nil"/>
              </w:pBdr>
              <w:ind w:right="139"/>
              <w:jc w:val="center"/>
              <w:rPr>
                <w:color w:val="000000"/>
                <w:sz w:val="24"/>
                <w:szCs w:val="24"/>
              </w:rPr>
            </w:pPr>
            <w:r w:rsidDel="00000000" w:rsidR="00000000" w:rsidRPr="00000000">
              <w:rPr>
                <w:b w:val="1"/>
                <w:bCs w:val="1"/>
                <w:color w:val="000000"/>
                <w:sz w:val="24"/>
                <w:szCs w:val="24"/>
                <w:rtl w:val="0"/>
              </w:rPr>
              <w:t xml:space="preserve">No</w:t>
            </w:r>
            <w:r w:rsidDel="00000000" w:rsidR="00000000" w:rsidRPr="00000000">
              <w:rPr>
                <w:color w:val="000000"/>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B">
            <w:pPr>
              <w:pBdr>
                <w:top w:space="0" w:sz="0" w:val="nil"/>
                <w:left w:space="0" w:sz="0" w:val="nil"/>
                <w:bottom w:space="0" w:sz="0" w:val="nil"/>
                <w:right w:space="0" w:sz="0" w:val="nil"/>
                <w:between w:space="0" w:sz="0" w:val="nil"/>
              </w:pBdr>
              <w:ind w:right="139"/>
              <w:jc w:val="center"/>
              <w:rPr>
                <w:b w:val="1"/>
                <w:bCs w:val="1"/>
                <w:color w:val="000000"/>
                <w:sz w:val="24"/>
                <w:szCs w:val="24"/>
              </w:rPr>
            </w:pPr>
            <w:r w:rsidDel="00000000" w:rsidR="00000000" w:rsidRPr="00000000">
              <w:rPr>
                <w:b w:val="1"/>
                <w:bCs w:val="1"/>
                <w:color w:val="000000"/>
                <w:sz w:val="24"/>
                <w:szCs w:val="24"/>
                <w:rtl w:val="0"/>
              </w:rPr>
              <w:t xml:space="preserve">Statements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C">
            <w:pPr>
              <w:pBdr>
                <w:top w:space="0" w:sz="0" w:val="nil"/>
                <w:left w:space="0" w:sz="0" w:val="nil"/>
                <w:bottom w:space="0" w:sz="0" w:val="nil"/>
                <w:right w:space="0" w:sz="0" w:val="nil"/>
                <w:between w:space="0" w:sz="0" w:val="nil"/>
              </w:pBdr>
              <w:ind w:right="139"/>
              <w:jc w:val="center"/>
              <w:rPr>
                <w:b w:val="1"/>
                <w:bCs w:val="1"/>
                <w:color w:val="000000"/>
                <w:sz w:val="24"/>
                <w:szCs w:val="24"/>
              </w:rPr>
            </w:pPr>
            <w:r w:rsidDel="00000000" w:rsidR="00000000" w:rsidRPr="00000000">
              <w:rPr>
                <w:b w:val="1"/>
                <w:bCs w:val="1"/>
                <w:color w:val="000000"/>
                <w:sz w:val="24"/>
                <w:szCs w:val="24"/>
                <w:rtl w:val="0"/>
              </w:rPr>
              <w:t xml:space="preserve">SA</w:t>
            </w:r>
          </w:p>
          <w:p w:rsidR="00000000" w:rsidDel="00000000" w:rsidP="00000000" w:rsidRDefault="00000000" w:rsidRPr="00000000" w14:paraId="0000008D">
            <w:pPr>
              <w:pBdr>
                <w:top w:space="0" w:sz="0" w:val="nil"/>
                <w:left w:space="0" w:sz="0" w:val="nil"/>
                <w:bottom w:space="0" w:sz="0" w:val="nil"/>
                <w:right w:space="0" w:sz="0" w:val="nil"/>
                <w:between w:space="0" w:sz="0" w:val="nil"/>
              </w:pBdr>
              <w:ind w:right="139"/>
              <w:jc w:val="center"/>
              <w:rPr>
                <w:b w:val="1"/>
                <w:bCs w:val="1"/>
                <w:color w:val="000000"/>
                <w:sz w:val="24"/>
                <w:szCs w:val="24"/>
              </w:rPr>
            </w:pPr>
            <w:r w:rsidDel="00000000" w:rsidR="00000000" w:rsidRPr="00000000">
              <w:rPr>
                <w:b w:val="1"/>
                <w:bCs w:val="1"/>
                <w:color w:val="000000"/>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E">
            <w:pPr>
              <w:pBdr>
                <w:top w:space="0" w:sz="0" w:val="nil"/>
                <w:left w:space="0" w:sz="0" w:val="nil"/>
                <w:bottom w:space="0" w:sz="0" w:val="nil"/>
                <w:right w:space="0" w:sz="0" w:val="nil"/>
                <w:between w:space="0" w:sz="0" w:val="nil"/>
              </w:pBdr>
              <w:ind w:right="139"/>
              <w:jc w:val="center"/>
              <w:rPr>
                <w:b w:val="1"/>
                <w:bCs w:val="1"/>
                <w:color w:val="000000"/>
                <w:sz w:val="24"/>
                <w:szCs w:val="24"/>
              </w:rPr>
            </w:pPr>
            <w:r w:rsidDel="00000000" w:rsidR="00000000" w:rsidRPr="00000000">
              <w:rPr>
                <w:b w:val="1"/>
                <w:bCs w:val="1"/>
                <w:color w:val="000000"/>
                <w:sz w:val="24"/>
                <w:szCs w:val="24"/>
                <w:rtl w:val="0"/>
              </w:rPr>
              <w:t xml:space="preserve">A</w:t>
            </w:r>
          </w:p>
          <w:p w:rsidR="00000000" w:rsidDel="00000000" w:rsidP="00000000" w:rsidRDefault="00000000" w:rsidRPr="00000000" w14:paraId="0000008F">
            <w:pPr>
              <w:pBdr>
                <w:top w:space="0" w:sz="0" w:val="nil"/>
                <w:left w:space="0" w:sz="0" w:val="nil"/>
                <w:bottom w:space="0" w:sz="0" w:val="nil"/>
                <w:right w:space="0" w:sz="0" w:val="nil"/>
                <w:between w:space="0" w:sz="0" w:val="nil"/>
              </w:pBdr>
              <w:ind w:right="139"/>
              <w:jc w:val="center"/>
              <w:rPr>
                <w:b w:val="1"/>
                <w:bCs w:val="1"/>
                <w:color w:val="000000"/>
                <w:sz w:val="24"/>
                <w:szCs w:val="24"/>
              </w:rPr>
            </w:pPr>
            <w:r w:rsidDel="00000000" w:rsidR="00000000" w:rsidRPr="00000000">
              <w:rPr>
                <w:b w:val="1"/>
                <w:bCs w:val="1"/>
                <w:color w:val="000000"/>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0">
            <w:pPr>
              <w:pBdr>
                <w:top w:space="0" w:sz="0" w:val="nil"/>
                <w:left w:space="0" w:sz="0" w:val="nil"/>
                <w:bottom w:space="0" w:sz="0" w:val="nil"/>
                <w:right w:space="0" w:sz="0" w:val="nil"/>
                <w:between w:space="0" w:sz="0" w:val="nil"/>
              </w:pBdr>
              <w:ind w:right="139"/>
              <w:jc w:val="center"/>
              <w:rPr>
                <w:b w:val="1"/>
                <w:bCs w:val="1"/>
                <w:color w:val="000000"/>
                <w:sz w:val="24"/>
                <w:szCs w:val="24"/>
              </w:rPr>
            </w:pPr>
            <w:r w:rsidDel="00000000" w:rsidR="00000000" w:rsidRPr="00000000">
              <w:rPr>
                <w:b w:val="1"/>
                <w:bCs w:val="1"/>
                <w:color w:val="000000"/>
                <w:sz w:val="24"/>
                <w:szCs w:val="24"/>
                <w:rtl w:val="0"/>
              </w:rPr>
              <w:t xml:space="preserve">SD</w:t>
            </w:r>
          </w:p>
          <w:p w:rsidR="00000000" w:rsidDel="00000000" w:rsidP="00000000" w:rsidRDefault="00000000" w:rsidRPr="00000000" w14:paraId="00000091">
            <w:pPr>
              <w:pBdr>
                <w:top w:space="0" w:sz="0" w:val="nil"/>
                <w:left w:space="0" w:sz="0" w:val="nil"/>
                <w:bottom w:space="0" w:sz="0" w:val="nil"/>
                <w:right w:space="0" w:sz="0" w:val="nil"/>
                <w:between w:space="0" w:sz="0" w:val="nil"/>
              </w:pBdr>
              <w:ind w:right="139"/>
              <w:jc w:val="center"/>
              <w:rPr>
                <w:b w:val="1"/>
                <w:bCs w:val="1"/>
                <w:color w:val="000000"/>
                <w:sz w:val="24"/>
                <w:szCs w:val="24"/>
              </w:rPr>
            </w:pPr>
            <w:r w:rsidDel="00000000" w:rsidR="00000000" w:rsidRPr="00000000">
              <w:rPr>
                <w:b w:val="1"/>
                <w:bCs w:val="1"/>
                <w:color w:val="000000"/>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2">
            <w:pPr>
              <w:pBdr>
                <w:top w:space="0" w:sz="0" w:val="nil"/>
                <w:left w:space="0" w:sz="0" w:val="nil"/>
                <w:bottom w:space="0" w:sz="0" w:val="nil"/>
                <w:right w:space="0" w:sz="0" w:val="nil"/>
                <w:between w:space="0" w:sz="0" w:val="nil"/>
              </w:pBdr>
              <w:ind w:right="139"/>
              <w:jc w:val="center"/>
              <w:rPr>
                <w:b w:val="1"/>
                <w:bCs w:val="1"/>
                <w:color w:val="000000"/>
                <w:sz w:val="24"/>
                <w:szCs w:val="24"/>
              </w:rPr>
            </w:pPr>
            <w:r w:rsidDel="00000000" w:rsidR="00000000" w:rsidRPr="00000000">
              <w:rPr>
                <w:b w:val="1"/>
                <w:bCs w:val="1"/>
                <w:color w:val="000000"/>
                <w:sz w:val="24"/>
                <w:szCs w:val="24"/>
                <w:rtl w:val="0"/>
              </w:rPr>
              <w:t xml:space="preserve">D</w:t>
            </w:r>
          </w:p>
          <w:p w:rsidR="00000000" w:rsidDel="00000000" w:rsidP="00000000" w:rsidRDefault="00000000" w:rsidRPr="00000000" w14:paraId="00000093">
            <w:pPr>
              <w:pBdr>
                <w:top w:space="0" w:sz="0" w:val="nil"/>
                <w:left w:space="0" w:sz="0" w:val="nil"/>
                <w:bottom w:space="0" w:sz="0" w:val="nil"/>
                <w:right w:space="0" w:sz="0" w:val="nil"/>
                <w:between w:space="0" w:sz="0" w:val="nil"/>
              </w:pBdr>
              <w:ind w:right="139"/>
              <w:jc w:val="center"/>
              <w:rPr>
                <w:b w:val="1"/>
                <w:bCs w:val="1"/>
                <w:color w:val="000000"/>
                <w:sz w:val="24"/>
                <w:szCs w:val="24"/>
              </w:rPr>
            </w:pPr>
            <w:r w:rsidDel="00000000" w:rsidR="00000000" w:rsidRPr="00000000">
              <w:rPr>
                <w:b w:val="1"/>
                <w:bCs w:val="1"/>
                <w:color w:val="000000"/>
                <w:sz w:val="24"/>
                <w:szCs w:val="24"/>
                <w:rtl w:val="0"/>
              </w:rPr>
              <w:t xml:space="preserve">(%)</w:t>
            </w:r>
          </w:p>
        </w:tc>
      </w:tr>
      <w:tr>
        <w:trPr>
          <w:cantSplit w:val="0"/>
          <w:trHeight w:val="28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4">
            <w:pPr>
              <w:pBdr>
                <w:top w:space="0" w:sz="0" w:val="nil"/>
                <w:left w:space="0" w:sz="0" w:val="nil"/>
                <w:bottom w:space="0" w:sz="0" w:val="nil"/>
                <w:right w:space="0" w:sz="0" w:val="nil"/>
                <w:between w:space="0" w:sz="0" w:val="nil"/>
              </w:pBdr>
              <w:ind w:right="139"/>
              <w:jc w:val="center"/>
              <w:rPr>
                <w:color w:val="000000"/>
                <w:sz w:val="24"/>
                <w:szCs w:val="24"/>
              </w:rPr>
            </w:pPr>
            <w:r w:rsidDel="00000000" w:rsidR="00000000" w:rsidRPr="00000000">
              <w:rPr>
                <w:color w:val="000000"/>
                <w:sz w:val="24"/>
                <w:szCs w:val="24"/>
                <w:rtl w:val="0"/>
              </w:rPr>
              <w:t xml:space="preserve">16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5">
            <w:pPr>
              <w:pBdr>
                <w:top w:space="0" w:sz="0" w:val="nil"/>
                <w:left w:space="0" w:sz="0" w:val="nil"/>
                <w:bottom w:space="0" w:sz="0" w:val="nil"/>
                <w:right w:space="0" w:sz="0" w:val="nil"/>
                <w:between w:space="0" w:sz="0" w:val="nil"/>
              </w:pBdr>
              <w:ind w:right="139"/>
              <w:jc w:val="both"/>
              <w:rPr>
                <w:color w:val="000000"/>
                <w:sz w:val="24"/>
                <w:szCs w:val="24"/>
              </w:rPr>
            </w:pPr>
            <w:r w:rsidDel="00000000" w:rsidR="00000000" w:rsidRPr="00000000">
              <w:rPr>
                <w:color w:val="000000"/>
                <w:sz w:val="24"/>
                <w:szCs w:val="24"/>
                <w:rtl w:val="0"/>
              </w:rPr>
              <w:t xml:space="preserve">I practice speaking English outside the classroom.</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6">
            <w:pPr>
              <w:pBdr>
                <w:top w:space="0" w:sz="0" w:val="nil"/>
                <w:left w:space="0" w:sz="0" w:val="nil"/>
                <w:bottom w:space="0" w:sz="0" w:val="nil"/>
                <w:right w:space="0" w:sz="0" w:val="nil"/>
                <w:between w:space="0" w:sz="0" w:val="nil"/>
              </w:pBdr>
              <w:ind w:right="139"/>
              <w:jc w:val="center"/>
              <w:rPr>
                <w:color w:val="000000"/>
                <w:sz w:val="24"/>
                <w:szCs w:val="24"/>
              </w:rPr>
            </w:pPr>
            <w:r w:rsidDel="00000000" w:rsidR="00000000" w:rsidRPr="00000000">
              <w:rPr>
                <w:color w:val="000000"/>
                <w:sz w:val="24"/>
                <w:szCs w:val="24"/>
                <w:rtl w:val="0"/>
              </w:rPr>
              <w:t xml:space="preserve">16,7%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7">
            <w:pPr>
              <w:pBdr>
                <w:top w:space="0" w:sz="0" w:val="nil"/>
                <w:left w:space="0" w:sz="0" w:val="nil"/>
                <w:bottom w:space="0" w:sz="0" w:val="nil"/>
                <w:right w:space="0" w:sz="0" w:val="nil"/>
                <w:between w:space="0" w:sz="0" w:val="nil"/>
              </w:pBdr>
              <w:ind w:right="139"/>
              <w:jc w:val="center"/>
              <w:rPr>
                <w:color w:val="000000"/>
                <w:sz w:val="24"/>
                <w:szCs w:val="24"/>
              </w:rPr>
            </w:pPr>
            <w:r w:rsidDel="00000000" w:rsidR="00000000" w:rsidRPr="00000000">
              <w:rPr>
                <w:color w:val="000000"/>
                <w:sz w:val="24"/>
                <w:szCs w:val="24"/>
                <w:rtl w:val="0"/>
              </w:rPr>
              <w:t xml:space="preserve">58,3%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8">
            <w:pPr>
              <w:pBdr>
                <w:top w:space="0" w:sz="0" w:val="nil"/>
                <w:left w:space="0" w:sz="0" w:val="nil"/>
                <w:bottom w:space="0" w:sz="0" w:val="nil"/>
                <w:right w:space="0" w:sz="0" w:val="nil"/>
                <w:between w:space="0" w:sz="0" w:val="nil"/>
              </w:pBdr>
              <w:ind w:right="139"/>
              <w:jc w:val="center"/>
              <w:rPr>
                <w:color w:val="000000"/>
                <w:sz w:val="24"/>
                <w:szCs w:val="24"/>
              </w:rPr>
            </w:pPr>
            <w:r w:rsidDel="00000000" w:rsidR="00000000" w:rsidRPr="00000000">
              <w:rPr>
                <w:color w:val="000000"/>
                <w:sz w:val="24"/>
                <w:szCs w:val="24"/>
                <w:rtl w:val="0"/>
              </w:rPr>
              <w:t xml:space="preserve">8,3%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9">
            <w:pPr>
              <w:pBdr>
                <w:top w:space="0" w:sz="0" w:val="nil"/>
                <w:left w:space="0" w:sz="0" w:val="nil"/>
                <w:bottom w:space="0" w:sz="0" w:val="nil"/>
                <w:right w:space="0" w:sz="0" w:val="nil"/>
                <w:between w:space="0" w:sz="0" w:val="nil"/>
              </w:pBdr>
              <w:ind w:right="139"/>
              <w:jc w:val="center"/>
              <w:rPr>
                <w:color w:val="000000"/>
                <w:sz w:val="24"/>
                <w:szCs w:val="24"/>
              </w:rPr>
            </w:pPr>
            <w:r w:rsidDel="00000000" w:rsidR="00000000" w:rsidRPr="00000000">
              <w:rPr>
                <w:color w:val="000000"/>
                <w:sz w:val="24"/>
                <w:szCs w:val="24"/>
                <w:rtl w:val="0"/>
              </w:rPr>
              <w:t xml:space="preserve">16,7%</w:t>
            </w:r>
          </w:p>
        </w:tc>
      </w:tr>
      <w:tr>
        <w:trPr>
          <w:cantSplit w:val="0"/>
          <w:trHeight w:val="28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A">
            <w:pPr>
              <w:pBdr>
                <w:top w:space="0" w:sz="0" w:val="nil"/>
                <w:left w:space="0" w:sz="0" w:val="nil"/>
                <w:bottom w:space="0" w:sz="0" w:val="nil"/>
                <w:right w:space="0" w:sz="0" w:val="nil"/>
                <w:between w:space="0" w:sz="0" w:val="nil"/>
              </w:pBdr>
              <w:ind w:right="139"/>
              <w:jc w:val="center"/>
              <w:rPr>
                <w:color w:val="000000"/>
                <w:sz w:val="24"/>
                <w:szCs w:val="24"/>
              </w:rPr>
            </w:pPr>
            <w:r w:rsidDel="00000000" w:rsidR="00000000" w:rsidRPr="00000000">
              <w:rPr>
                <w:color w:val="000000"/>
                <w:sz w:val="24"/>
                <w:szCs w:val="24"/>
                <w:rtl w:val="0"/>
              </w:rPr>
              <w:t xml:space="preserve">17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B">
            <w:pPr>
              <w:pBdr>
                <w:top w:space="0" w:sz="0" w:val="nil"/>
                <w:left w:space="0" w:sz="0" w:val="nil"/>
                <w:bottom w:space="0" w:sz="0" w:val="nil"/>
                <w:right w:space="0" w:sz="0" w:val="nil"/>
                <w:between w:space="0" w:sz="0" w:val="nil"/>
              </w:pBdr>
              <w:ind w:right="139"/>
              <w:jc w:val="both"/>
              <w:rPr>
                <w:color w:val="000000"/>
                <w:sz w:val="24"/>
                <w:szCs w:val="24"/>
              </w:rPr>
            </w:pPr>
            <w:r w:rsidDel="00000000" w:rsidR="00000000" w:rsidRPr="00000000">
              <w:rPr>
                <w:color w:val="000000"/>
                <w:sz w:val="24"/>
                <w:szCs w:val="24"/>
                <w:rtl w:val="0"/>
              </w:rPr>
              <w:t xml:space="preserve">I try to learn new vocabulary to improve my speaking ability.</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C">
            <w:pPr>
              <w:pBdr>
                <w:top w:space="0" w:sz="0" w:val="nil"/>
                <w:left w:space="0" w:sz="0" w:val="nil"/>
                <w:bottom w:space="0" w:sz="0" w:val="nil"/>
                <w:right w:space="0" w:sz="0" w:val="nil"/>
                <w:between w:space="0" w:sz="0" w:val="nil"/>
              </w:pBdr>
              <w:ind w:right="139"/>
              <w:jc w:val="center"/>
              <w:rPr>
                <w:color w:val="000000"/>
                <w:sz w:val="24"/>
                <w:szCs w:val="24"/>
              </w:rPr>
            </w:pPr>
            <w:r w:rsidDel="00000000" w:rsidR="00000000" w:rsidRPr="00000000">
              <w:rPr>
                <w:color w:val="000000"/>
                <w:sz w:val="24"/>
                <w:szCs w:val="24"/>
                <w:rtl w:val="0"/>
              </w:rPr>
              <w:t xml:space="preserve">16,7%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D">
            <w:pPr>
              <w:pBdr>
                <w:top w:space="0" w:sz="0" w:val="nil"/>
                <w:left w:space="0" w:sz="0" w:val="nil"/>
                <w:bottom w:space="0" w:sz="0" w:val="nil"/>
                <w:right w:space="0" w:sz="0" w:val="nil"/>
                <w:between w:space="0" w:sz="0" w:val="nil"/>
              </w:pBdr>
              <w:ind w:right="139"/>
              <w:jc w:val="center"/>
              <w:rPr>
                <w:color w:val="000000"/>
                <w:sz w:val="24"/>
                <w:szCs w:val="24"/>
              </w:rPr>
            </w:pPr>
            <w:r w:rsidDel="00000000" w:rsidR="00000000" w:rsidRPr="00000000">
              <w:rPr>
                <w:color w:val="000000"/>
                <w:sz w:val="24"/>
                <w:szCs w:val="24"/>
                <w:rtl w:val="0"/>
              </w:rPr>
              <w:t xml:space="preserve">75,0%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E">
            <w:pPr>
              <w:pBdr>
                <w:top w:space="0" w:sz="0" w:val="nil"/>
                <w:left w:space="0" w:sz="0" w:val="nil"/>
                <w:bottom w:space="0" w:sz="0" w:val="nil"/>
                <w:right w:space="0" w:sz="0" w:val="nil"/>
                <w:between w:space="0" w:sz="0" w:val="nil"/>
              </w:pBdr>
              <w:ind w:right="139"/>
              <w:jc w:val="center"/>
              <w:rPr>
                <w:color w:val="000000"/>
                <w:sz w:val="24"/>
                <w:szCs w:val="24"/>
              </w:rPr>
            </w:pPr>
            <w:r w:rsidDel="00000000" w:rsidR="00000000" w:rsidRPr="00000000">
              <w:rPr>
                <w:color w:val="000000"/>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F">
            <w:pPr>
              <w:pBdr>
                <w:top w:space="0" w:sz="0" w:val="nil"/>
                <w:left w:space="0" w:sz="0" w:val="nil"/>
                <w:bottom w:space="0" w:sz="0" w:val="nil"/>
                <w:right w:space="0" w:sz="0" w:val="nil"/>
                <w:between w:space="0" w:sz="0" w:val="nil"/>
              </w:pBdr>
              <w:ind w:right="139"/>
              <w:jc w:val="center"/>
              <w:rPr>
                <w:color w:val="000000"/>
                <w:sz w:val="24"/>
                <w:szCs w:val="24"/>
              </w:rPr>
            </w:pPr>
            <w:r w:rsidDel="00000000" w:rsidR="00000000" w:rsidRPr="00000000">
              <w:rPr>
                <w:color w:val="000000"/>
                <w:sz w:val="24"/>
                <w:szCs w:val="24"/>
                <w:rtl w:val="0"/>
              </w:rPr>
              <w:t xml:space="preserve">8,3%</w:t>
            </w:r>
          </w:p>
        </w:tc>
      </w:tr>
      <w:tr>
        <w:trPr>
          <w:cantSplit w:val="0"/>
          <w:trHeight w:val="28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0">
            <w:pPr>
              <w:pBdr>
                <w:top w:space="0" w:sz="0" w:val="nil"/>
                <w:left w:space="0" w:sz="0" w:val="nil"/>
                <w:bottom w:space="0" w:sz="0" w:val="nil"/>
                <w:right w:space="0" w:sz="0" w:val="nil"/>
                <w:between w:space="0" w:sz="0" w:val="nil"/>
              </w:pBdr>
              <w:ind w:right="139"/>
              <w:jc w:val="center"/>
              <w:rPr>
                <w:color w:val="000000"/>
                <w:sz w:val="24"/>
                <w:szCs w:val="24"/>
              </w:rPr>
            </w:pPr>
            <w:r w:rsidDel="00000000" w:rsidR="00000000" w:rsidRPr="00000000">
              <w:rPr>
                <w:color w:val="000000"/>
                <w:sz w:val="24"/>
                <w:szCs w:val="24"/>
                <w:rtl w:val="0"/>
              </w:rPr>
              <w:t xml:space="preserve">18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1">
            <w:pPr>
              <w:pBdr>
                <w:top w:space="0" w:sz="0" w:val="nil"/>
                <w:left w:space="0" w:sz="0" w:val="nil"/>
                <w:bottom w:space="0" w:sz="0" w:val="nil"/>
                <w:right w:space="0" w:sz="0" w:val="nil"/>
                <w:between w:space="0" w:sz="0" w:val="nil"/>
              </w:pBdr>
              <w:ind w:right="139"/>
              <w:jc w:val="both"/>
              <w:rPr>
                <w:color w:val="000000"/>
                <w:sz w:val="24"/>
                <w:szCs w:val="24"/>
              </w:rPr>
            </w:pPr>
            <w:r w:rsidDel="00000000" w:rsidR="00000000" w:rsidRPr="00000000">
              <w:rPr>
                <w:color w:val="000000"/>
                <w:sz w:val="24"/>
                <w:szCs w:val="24"/>
                <w:rtl w:val="0"/>
              </w:rPr>
              <w:t xml:space="preserve">I watch English videos to improve my speaking skills.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2">
            <w:pPr>
              <w:pBdr>
                <w:top w:space="0" w:sz="0" w:val="nil"/>
                <w:left w:space="0" w:sz="0" w:val="nil"/>
                <w:bottom w:space="0" w:sz="0" w:val="nil"/>
                <w:right w:space="0" w:sz="0" w:val="nil"/>
                <w:between w:space="0" w:sz="0" w:val="nil"/>
              </w:pBdr>
              <w:ind w:right="139"/>
              <w:jc w:val="center"/>
              <w:rPr>
                <w:color w:val="000000"/>
                <w:sz w:val="24"/>
                <w:szCs w:val="24"/>
              </w:rPr>
            </w:pPr>
            <w:r w:rsidDel="00000000" w:rsidR="00000000" w:rsidRPr="00000000">
              <w:rPr>
                <w:color w:val="000000"/>
                <w:sz w:val="24"/>
                <w:szCs w:val="24"/>
                <w:rtl w:val="0"/>
              </w:rPr>
              <w:t xml:space="preserve">25,0%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3">
            <w:pPr>
              <w:pBdr>
                <w:top w:space="0" w:sz="0" w:val="nil"/>
                <w:left w:space="0" w:sz="0" w:val="nil"/>
                <w:bottom w:space="0" w:sz="0" w:val="nil"/>
                <w:right w:space="0" w:sz="0" w:val="nil"/>
                <w:between w:space="0" w:sz="0" w:val="nil"/>
              </w:pBdr>
              <w:ind w:right="139"/>
              <w:jc w:val="center"/>
              <w:rPr>
                <w:color w:val="000000"/>
                <w:sz w:val="24"/>
                <w:szCs w:val="24"/>
              </w:rPr>
            </w:pPr>
            <w:r w:rsidDel="00000000" w:rsidR="00000000" w:rsidRPr="00000000">
              <w:rPr>
                <w:color w:val="000000"/>
                <w:sz w:val="24"/>
                <w:szCs w:val="24"/>
                <w:rtl w:val="0"/>
              </w:rPr>
              <w:t xml:space="preserve">66,7%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4">
            <w:pPr>
              <w:pBdr>
                <w:top w:space="0" w:sz="0" w:val="nil"/>
                <w:left w:space="0" w:sz="0" w:val="nil"/>
                <w:bottom w:space="0" w:sz="0" w:val="nil"/>
                <w:right w:space="0" w:sz="0" w:val="nil"/>
                <w:between w:space="0" w:sz="0" w:val="nil"/>
              </w:pBdr>
              <w:ind w:right="139"/>
              <w:jc w:val="center"/>
              <w:rPr>
                <w:color w:val="000000"/>
                <w:sz w:val="24"/>
                <w:szCs w:val="24"/>
              </w:rPr>
            </w:pPr>
            <w:r w:rsidDel="00000000" w:rsidR="00000000" w:rsidRPr="00000000">
              <w:rPr>
                <w:color w:val="000000"/>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5">
            <w:pPr>
              <w:pBdr>
                <w:top w:space="0" w:sz="0" w:val="nil"/>
                <w:left w:space="0" w:sz="0" w:val="nil"/>
                <w:bottom w:space="0" w:sz="0" w:val="nil"/>
                <w:right w:space="0" w:sz="0" w:val="nil"/>
                <w:between w:space="0" w:sz="0" w:val="nil"/>
              </w:pBdr>
              <w:ind w:right="139"/>
              <w:jc w:val="center"/>
              <w:rPr>
                <w:color w:val="000000"/>
                <w:sz w:val="24"/>
                <w:szCs w:val="24"/>
              </w:rPr>
            </w:pPr>
            <w:r w:rsidDel="00000000" w:rsidR="00000000" w:rsidRPr="00000000">
              <w:rPr>
                <w:color w:val="000000"/>
                <w:sz w:val="24"/>
                <w:szCs w:val="24"/>
                <w:rtl w:val="0"/>
              </w:rPr>
              <w:t xml:space="preserve">8,3%</w:t>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6">
            <w:pPr>
              <w:pBdr>
                <w:top w:space="0" w:sz="0" w:val="nil"/>
                <w:left w:space="0" w:sz="0" w:val="nil"/>
                <w:bottom w:space="0" w:sz="0" w:val="nil"/>
                <w:right w:space="0" w:sz="0" w:val="nil"/>
                <w:between w:space="0" w:sz="0" w:val="nil"/>
              </w:pBdr>
              <w:ind w:right="139"/>
              <w:jc w:val="center"/>
              <w:rPr>
                <w:color w:val="000000"/>
                <w:sz w:val="24"/>
                <w:szCs w:val="24"/>
              </w:rPr>
            </w:pPr>
            <w:r w:rsidDel="00000000" w:rsidR="00000000" w:rsidRPr="00000000">
              <w:rPr>
                <w:color w:val="000000"/>
                <w:sz w:val="24"/>
                <w:szCs w:val="24"/>
                <w:rtl w:val="0"/>
              </w:rPr>
              <w:t xml:space="preserve">19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7">
            <w:pPr>
              <w:pBdr>
                <w:top w:space="0" w:sz="0" w:val="nil"/>
                <w:left w:space="0" w:sz="0" w:val="nil"/>
                <w:bottom w:space="0" w:sz="0" w:val="nil"/>
                <w:right w:space="0" w:sz="0" w:val="nil"/>
                <w:between w:space="0" w:sz="0" w:val="nil"/>
              </w:pBdr>
              <w:ind w:right="139"/>
              <w:jc w:val="both"/>
              <w:rPr>
                <w:color w:val="000000"/>
                <w:sz w:val="24"/>
                <w:szCs w:val="24"/>
              </w:rPr>
            </w:pPr>
            <w:r w:rsidDel="00000000" w:rsidR="00000000" w:rsidRPr="00000000">
              <w:rPr>
                <w:color w:val="000000"/>
                <w:sz w:val="24"/>
                <w:szCs w:val="24"/>
                <w:rtl w:val="0"/>
              </w:rPr>
              <w:t xml:space="preserve">I practice speaking English with my friends.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8">
            <w:pPr>
              <w:pBdr>
                <w:top w:space="0" w:sz="0" w:val="nil"/>
                <w:left w:space="0" w:sz="0" w:val="nil"/>
                <w:bottom w:space="0" w:sz="0" w:val="nil"/>
                <w:right w:space="0" w:sz="0" w:val="nil"/>
                <w:between w:space="0" w:sz="0" w:val="nil"/>
              </w:pBdr>
              <w:ind w:right="139"/>
              <w:jc w:val="center"/>
              <w:rPr>
                <w:color w:val="000000"/>
                <w:sz w:val="24"/>
                <w:szCs w:val="24"/>
              </w:rPr>
            </w:pPr>
            <w:r w:rsidDel="00000000" w:rsidR="00000000" w:rsidRPr="00000000">
              <w:rPr>
                <w:color w:val="000000"/>
                <w:sz w:val="24"/>
                <w:szCs w:val="24"/>
                <w:rtl w:val="0"/>
              </w:rPr>
              <w:t xml:space="preserve">16,7%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9">
            <w:pPr>
              <w:pBdr>
                <w:top w:space="0" w:sz="0" w:val="nil"/>
                <w:left w:space="0" w:sz="0" w:val="nil"/>
                <w:bottom w:space="0" w:sz="0" w:val="nil"/>
                <w:right w:space="0" w:sz="0" w:val="nil"/>
                <w:between w:space="0" w:sz="0" w:val="nil"/>
              </w:pBdr>
              <w:ind w:right="139"/>
              <w:jc w:val="center"/>
              <w:rPr>
                <w:color w:val="000000"/>
                <w:sz w:val="24"/>
                <w:szCs w:val="24"/>
              </w:rPr>
            </w:pPr>
            <w:r w:rsidDel="00000000" w:rsidR="00000000" w:rsidRPr="00000000">
              <w:rPr>
                <w:color w:val="000000"/>
                <w:sz w:val="24"/>
                <w:szCs w:val="24"/>
                <w:rtl w:val="0"/>
              </w:rPr>
              <w:t xml:space="preserve">50,0%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A">
            <w:pPr>
              <w:pBdr>
                <w:top w:space="0" w:sz="0" w:val="nil"/>
                <w:left w:space="0" w:sz="0" w:val="nil"/>
                <w:bottom w:space="0" w:sz="0" w:val="nil"/>
                <w:right w:space="0" w:sz="0" w:val="nil"/>
                <w:between w:space="0" w:sz="0" w:val="nil"/>
              </w:pBdr>
              <w:ind w:right="139"/>
              <w:jc w:val="center"/>
              <w:rPr>
                <w:color w:val="000000"/>
                <w:sz w:val="24"/>
                <w:szCs w:val="24"/>
              </w:rPr>
            </w:pPr>
            <w:r w:rsidDel="00000000" w:rsidR="00000000" w:rsidRPr="00000000">
              <w:rPr>
                <w:color w:val="000000"/>
                <w:sz w:val="24"/>
                <w:szCs w:val="24"/>
                <w:rtl w:val="0"/>
              </w:rPr>
              <w:t xml:space="preserve">16,7%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B">
            <w:pPr>
              <w:pBdr>
                <w:top w:space="0" w:sz="0" w:val="nil"/>
                <w:left w:space="0" w:sz="0" w:val="nil"/>
                <w:bottom w:space="0" w:sz="0" w:val="nil"/>
                <w:right w:space="0" w:sz="0" w:val="nil"/>
                <w:between w:space="0" w:sz="0" w:val="nil"/>
              </w:pBdr>
              <w:ind w:right="139"/>
              <w:jc w:val="center"/>
              <w:rPr>
                <w:color w:val="000000"/>
                <w:sz w:val="24"/>
                <w:szCs w:val="24"/>
              </w:rPr>
            </w:pPr>
            <w:r w:rsidDel="00000000" w:rsidR="00000000" w:rsidRPr="00000000">
              <w:rPr>
                <w:color w:val="000000"/>
                <w:sz w:val="24"/>
                <w:szCs w:val="24"/>
                <w:rtl w:val="0"/>
              </w:rPr>
              <w:t xml:space="preserve">8,3%</w:t>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C">
            <w:pPr>
              <w:pBdr>
                <w:top w:space="0" w:sz="0" w:val="nil"/>
                <w:left w:space="0" w:sz="0" w:val="nil"/>
                <w:bottom w:space="0" w:sz="0" w:val="nil"/>
                <w:right w:space="0" w:sz="0" w:val="nil"/>
                <w:between w:space="0" w:sz="0" w:val="nil"/>
              </w:pBdr>
              <w:ind w:right="139"/>
              <w:jc w:val="center"/>
              <w:rPr>
                <w:color w:val="000000"/>
                <w:sz w:val="24"/>
                <w:szCs w:val="24"/>
              </w:rPr>
            </w:pPr>
            <w:r w:rsidDel="00000000" w:rsidR="00000000" w:rsidRPr="00000000">
              <w:rPr>
                <w:color w:val="000000"/>
                <w:sz w:val="24"/>
                <w:szCs w:val="24"/>
                <w:rtl w:val="0"/>
              </w:rPr>
              <w:t xml:space="preserve">20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D">
            <w:pPr>
              <w:pBdr>
                <w:top w:space="0" w:sz="0" w:val="nil"/>
                <w:left w:space="0" w:sz="0" w:val="nil"/>
                <w:bottom w:space="0" w:sz="0" w:val="nil"/>
                <w:right w:space="0" w:sz="0" w:val="nil"/>
                <w:between w:space="0" w:sz="0" w:val="nil"/>
              </w:pBdr>
              <w:ind w:right="139"/>
              <w:jc w:val="both"/>
              <w:rPr>
                <w:color w:val="000000"/>
                <w:sz w:val="24"/>
                <w:szCs w:val="24"/>
              </w:rPr>
            </w:pPr>
            <w:r w:rsidDel="00000000" w:rsidR="00000000" w:rsidRPr="00000000">
              <w:rPr>
                <w:color w:val="000000"/>
                <w:sz w:val="24"/>
                <w:szCs w:val="24"/>
                <w:rtl w:val="0"/>
              </w:rPr>
              <w:t xml:space="preserve">I use translation apps to help me speak English.</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E">
            <w:pPr>
              <w:pBdr>
                <w:top w:space="0" w:sz="0" w:val="nil"/>
                <w:left w:space="0" w:sz="0" w:val="nil"/>
                <w:bottom w:space="0" w:sz="0" w:val="nil"/>
                <w:right w:space="0" w:sz="0" w:val="nil"/>
                <w:between w:space="0" w:sz="0" w:val="nil"/>
              </w:pBdr>
              <w:ind w:right="139"/>
              <w:jc w:val="center"/>
              <w:rPr>
                <w:color w:val="000000"/>
                <w:sz w:val="24"/>
                <w:szCs w:val="24"/>
              </w:rPr>
            </w:pPr>
            <w:r w:rsidDel="00000000" w:rsidR="00000000" w:rsidRPr="00000000">
              <w:rPr>
                <w:color w:val="000000"/>
                <w:sz w:val="24"/>
                <w:szCs w:val="24"/>
                <w:rtl w:val="0"/>
              </w:rPr>
              <w:t xml:space="preserve">41,7%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F">
            <w:pPr>
              <w:pBdr>
                <w:top w:space="0" w:sz="0" w:val="nil"/>
                <w:left w:space="0" w:sz="0" w:val="nil"/>
                <w:bottom w:space="0" w:sz="0" w:val="nil"/>
                <w:right w:space="0" w:sz="0" w:val="nil"/>
                <w:between w:space="0" w:sz="0" w:val="nil"/>
              </w:pBdr>
              <w:ind w:right="139"/>
              <w:jc w:val="center"/>
              <w:rPr>
                <w:color w:val="000000"/>
                <w:sz w:val="24"/>
                <w:szCs w:val="24"/>
              </w:rPr>
            </w:pPr>
            <w:r w:rsidDel="00000000" w:rsidR="00000000" w:rsidRPr="00000000">
              <w:rPr>
                <w:color w:val="000000"/>
                <w:sz w:val="24"/>
                <w:szCs w:val="24"/>
                <w:rtl w:val="0"/>
              </w:rPr>
              <w:t xml:space="preserve">50,0%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0">
            <w:pPr>
              <w:pBdr>
                <w:top w:space="0" w:sz="0" w:val="nil"/>
                <w:left w:space="0" w:sz="0" w:val="nil"/>
                <w:bottom w:space="0" w:sz="0" w:val="nil"/>
                <w:right w:space="0" w:sz="0" w:val="nil"/>
                <w:between w:space="0" w:sz="0" w:val="nil"/>
              </w:pBdr>
              <w:ind w:right="139"/>
              <w:jc w:val="center"/>
              <w:rPr>
                <w:color w:val="000000"/>
                <w:sz w:val="24"/>
                <w:szCs w:val="24"/>
              </w:rPr>
            </w:pPr>
            <w:r w:rsidDel="00000000" w:rsidR="00000000" w:rsidRPr="00000000">
              <w:rPr>
                <w:color w:val="000000"/>
                <w:sz w:val="24"/>
                <w:szCs w:val="24"/>
                <w:rtl w:val="0"/>
              </w:rPr>
              <w:t xml:space="preserve">8,3%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1">
            <w:pPr>
              <w:pBdr>
                <w:top w:space="0" w:sz="0" w:val="nil"/>
                <w:left w:space="0" w:sz="0" w:val="nil"/>
                <w:bottom w:space="0" w:sz="0" w:val="nil"/>
                <w:right w:space="0" w:sz="0" w:val="nil"/>
                <w:between w:space="0" w:sz="0" w:val="nil"/>
              </w:pBdr>
              <w:ind w:right="139"/>
              <w:jc w:val="center"/>
              <w:rPr>
                <w:color w:val="000000"/>
                <w:sz w:val="24"/>
                <w:szCs w:val="24"/>
              </w:rPr>
            </w:pPr>
            <w:r w:rsidDel="00000000" w:rsidR="00000000" w:rsidRPr="00000000">
              <w:rPr>
                <w:color w:val="000000"/>
                <w:sz w:val="24"/>
                <w:szCs w:val="24"/>
                <w:rtl w:val="0"/>
              </w:rPr>
              <w:t xml:space="preserve">-</w:t>
            </w:r>
          </w:p>
          <w:p w:rsidR="00000000" w:rsidDel="00000000" w:rsidP="00000000" w:rsidRDefault="00000000" w:rsidRPr="00000000" w14:paraId="000000B2">
            <w:pPr>
              <w:jc w:val="center"/>
              <w:rPr/>
            </w:pPr>
            <w:r w:rsidDel="00000000" w:rsidR="00000000" w:rsidRPr="00000000">
              <w:rPr>
                <w:rtl w:val="0"/>
              </w:rPr>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3">
            <w:pPr>
              <w:pBdr>
                <w:top w:space="0" w:sz="0" w:val="nil"/>
                <w:left w:space="0" w:sz="0" w:val="nil"/>
                <w:bottom w:space="0" w:sz="0" w:val="nil"/>
                <w:right w:space="0" w:sz="0" w:val="nil"/>
                <w:between w:space="0" w:sz="0" w:val="nil"/>
              </w:pBdr>
              <w:ind w:right="139"/>
              <w:jc w:val="center"/>
              <w:rPr>
                <w:color w:val="000000"/>
                <w:sz w:val="24"/>
                <w:szCs w:val="24"/>
              </w:rPr>
            </w:pPr>
            <w:r w:rsidDel="00000000" w:rsidR="00000000" w:rsidRPr="00000000">
              <w:rPr>
                <w:color w:val="000000"/>
                <w:sz w:val="24"/>
                <w:szCs w:val="24"/>
                <w:rtl w:val="0"/>
              </w:rPr>
              <w:t xml:space="preserve">21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4">
            <w:pPr>
              <w:pBdr>
                <w:top w:space="0" w:sz="0" w:val="nil"/>
                <w:left w:space="0" w:sz="0" w:val="nil"/>
                <w:bottom w:space="0" w:sz="0" w:val="nil"/>
                <w:right w:space="0" w:sz="0" w:val="nil"/>
                <w:between w:space="0" w:sz="0" w:val="nil"/>
              </w:pBdr>
              <w:ind w:right="139"/>
              <w:jc w:val="both"/>
              <w:rPr>
                <w:color w:val="000000"/>
                <w:sz w:val="24"/>
                <w:szCs w:val="24"/>
              </w:rPr>
            </w:pPr>
            <w:r w:rsidDel="00000000" w:rsidR="00000000" w:rsidRPr="00000000">
              <w:rPr>
                <w:color w:val="000000"/>
                <w:sz w:val="24"/>
                <w:szCs w:val="24"/>
                <w:rtl w:val="0"/>
              </w:rPr>
              <w:t xml:space="preserve">I prepare what I want to say before speaking class.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5">
            <w:pPr>
              <w:pBdr>
                <w:top w:space="0" w:sz="0" w:val="nil"/>
                <w:left w:space="0" w:sz="0" w:val="nil"/>
                <w:bottom w:space="0" w:sz="0" w:val="nil"/>
                <w:right w:space="0" w:sz="0" w:val="nil"/>
                <w:between w:space="0" w:sz="0" w:val="nil"/>
              </w:pBdr>
              <w:ind w:right="139"/>
              <w:jc w:val="center"/>
              <w:rPr>
                <w:color w:val="000000"/>
                <w:sz w:val="24"/>
                <w:szCs w:val="24"/>
              </w:rPr>
            </w:pPr>
            <w:r w:rsidDel="00000000" w:rsidR="00000000" w:rsidRPr="00000000">
              <w:rPr>
                <w:color w:val="000000"/>
                <w:sz w:val="24"/>
                <w:szCs w:val="24"/>
                <w:rtl w:val="0"/>
              </w:rPr>
              <w:t xml:space="preserve">25,0%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6">
            <w:pPr>
              <w:pBdr>
                <w:top w:space="0" w:sz="0" w:val="nil"/>
                <w:left w:space="0" w:sz="0" w:val="nil"/>
                <w:bottom w:space="0" w:sz="0" w:val="nil"/>
                <w:right w:space="0" w:sz="0" w:val="nil"/>
                <w:between w:space="0" w:sz="0" w:val="nil"/>
              </w:pBdr>
              <w:ind w:right="139"/>
              <w:jc w:val="center"/>
              <w:rPr>
                <w:color w:val="000000"/>
                <w:sz w:val="24"/>
                <w:szCs w:val="24"/>
              </w:rPr>
            </w:pPr>
            <w:r w:rsidDel="00000000" w:rsidR="00000000" w:rsidRPr="00000000">
              <w:rPr>
                <w:color w:val="000000"/>
                <w:sz w:val="24"/>
                <w:szCs w:val="24"/>
                <w:rtl w:val="0"/>
              </w:rPr>
              <w:t xml:space="preserve">58,3%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7">
            <w:pPr>
              <w:pBdr>
                <w:top w:space="0" w:sz="0" w:val="nil"/>
                <w:left w:space="0" w:sz="0" w:val="nil"/>
                <w:bottom w:space="0" w:sz="0" w:val="nil"/>
                <w:right w:space="0" w:sz="0" w:val="nil"/>
                <w:between w:space="0" w:sz="0" w:val="nil"/>
              </w:pBdr>
              <w:ind w:right="139"/>
              <w:jc w:val="center"/>
              <w:rPr>
                <w:color w:val="000000"/>
                <w:sz w:val="24"/>
                <w:szCs w:val="24"/>
              </w:rPr>
            </w:pPr>
            <w:r w:rsidDel="00000000" w:rsidR="00000000" w:rsidRPr="00000000">
              <w:rPr>
                <w:color w:val="000000"/>
                <w:sz w:val="24"/>
                <w:szCs w:val="24"/>
                <w:rtl w:val="0"/>
              </w:rPr>
              <w:t xml:space="preserve">8,3%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8">
            <w:pPr>
              <w:pBdr>
                <w:top w:space="0" w:sz="0" w:val="nil"/>
                <w:left w:space="0" w:sz="0" w:val="nil"/>
                <w:bottom w:space="0" w:sz="0" w:val="nil"/>
                <w:right w:space="0" w:sz="0" w:val="nil"/>
                <w:between w:space="0" w:sz="0" w:val="nil"/>
              </w:pBdr>
              <w:ind w:right="139"/>
              <w:jc w:val="center"/>
              <w:rPr>
                <w:color w:val="000000"/>
                <w:sz w:val="24"/>
                <w:szCs w:val="24"/>
              </w:rPr>
            </w:pPr>
            <w:r w:rsidDel="00000000" w:rsidR="00000000" w:rsidRPr="00000000">
              <w:rPr>
                <w:color w:val="000000"/>
                <w:sz w:val="24"/>
                <w:szCs w:val="24"/>
                <w:rtl w:val="0"/>
              </w:rPr>
              <w:t xml:space="preserve">8,3%</w:t>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9">
            <w:pPr>
              <w:pBdr>
                <w:top w:space="0" w:sz="0" w:val="nil"/>
                <w:left w:space="0" w:sz="0" w:val="nil"/>
                <w:bottom w:space="0" w:sz="0" w:val="nil"/>
                <w:right w:space="0" w:sz="0" w:val="nil"/>
                <w:between w:space="0" w:sz="0" w:val="nil"/>
              </w:pBdr>
              <w:ind w:right="139"/>
              <w:jc w:val="center"/>
              <w:rPr>
                <w:color w:val="000000"/>
                <w:sz w:val="24"/>
                <w:szCs w:val="24"/>
              </w:rPr>
            </w:pPr>
            <w:r w:rsidDel="00000000" w:rsidR="00000000" w:rsidRPr="00000000">
              <w:rPr>
                <w:color w:val="000000"/>
                <w:sz w:val="24"/>
                <w:szCs w:val="24"/>
                <w:rtl w:val="0"/>
              </w:rPr>
              <w:t xml:space="preserve">22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A">
            <w:pPr>
              <w:pBdr>
                <w:top w:space="0" w:sz="0" w:val="nil"/>
                <w:left w:space="0" w:sz="0" w:val="nil"/>
                <w:bottom w:space="0" w:sz="0" w:val="nil"/>
                <w:right w:space="0" w:sz="0" w:val="nil"/>
                <w:between w:space="0" w:sz="0" w:val="nil"/>
              </w:pBdr>
              <w:ind w:right="139"/>
              <w:jc w:val="both"/>
              <w:rPr>
                <w:color w:val="000000"/>
                <w:sz w:val="24"/>
                <w:szCs w:val="24"/>
              </w:rPr>
            </w:pPr>
            <w:r w:rsidDel="00000000" w:rsidR="00000000" w:rsidRPr="00000000">
              <w:rPr>
                <w:color w:val="000000"/>
                <w:sz w:val="24"/>
                <w:szCs w:val="24"/>
                <w:rtl w:val="0"/>
              </w:rPr>
              <w:t xml:space="preserve">I repeat and practice difficult words to improve my pronunciation.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B">
            <w:pPr>
              <w:pBdr>
                <w:top w:space="0" w:sz="0" w:val="nil"/>
                <w:left w:space="0" w:sz="0" w:val="nil"/>
                <w:bottom w:space="0" w:sz="0" w:val="nil"/>
                <w:right w:space="0" w:sz="0" w:val="nil"/>
                <w:between w:space="0" w:sz="0" w:val="nil"/>
              </w:pBdr>
              <w:ind w:right="139"/>
              <w:jc w:val="center"/>
              <w:rPr>
                <w:color w:val="000000"/>
                <w:sz w:val="24"/>
                <w:szCs w:val="24"/>
              </w:rPr>
            </w:pPr>
            <w:r w:rsidDel="00000000" w:rsidR="00000000" w:rsidRPr="00000000">
              <w:rPr>
                <w:color w:val="000000"/>
                <w:sz w:val="24"/>
                <w:szCs w:val="24"/>
                <w:rtl w:val="0"/>
              </w:rPr>
              <w:t xml:space="preserve">16,7%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C">
            <w:pPr>
              <w:pBdr>
                <w:top w:space="0" w:sz="0" w:val="nil"/>
                <w:left w:space="0" w:sz="0" w:val="nil"/>
                <w:bottom w:space="0" w:sz="0" w:val="nil"/>
                <w:right w:space="0" w:sz="0" w:val="nil"/>
                <w:between w:space="0" w:sz="0" w:val="nil"/>
              </w:pBdr>
              <w:ind w:right="139"/>
              <w:jc w:val="center"/>
              <w:rPr>
                <w:color w:val="000000"/>
                <w:sz w:val="24"/>
                <w:szCs w:val="24"/>
              </w:rPr>
            </w:pPr>
            <w:r w:rsidDel="00000000" w:rsidR="00000000" w:rsidRPr="00000000">
              <w:rPr>
                <w:color w:val="000000"/>
                <w:sz w:val="24"/>
                <w:szCs w:val="24"/>
                <w:rtl w:val="0"/>
              </w:rPr>
              <w:t xml:space="preserve">50,0%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D">
            <w:pPr>
              <w:pBdr>
                <w:top w:space="0" w:sz="0" w:val="nil"/>
                <w:left w:space="0" w:sz="0" w:val="nil"/>
                <w:bottom w:space="0" w:sz="0" w:val="nil"/>
                <w:right w:space="0" w:sz="0" w:val="nil"/>
                <w:between w:space="0" w:sz="0" w:val="nil"/>
              </w:pBdr>
              <w:ind w:right="139"/>
              <w:jc w:val="center"/>
              <w:rPr>
                <w:color w:val="000000"/>
                <w:sz w:val="24"/>
                <w:szCs w:val="24"/>
              </w:rPr>
            </w:pPr>
            <w:r w:rsidDel="00000000" w:rsidR="00000000" w:rsidRPr="00000000">
              <w:rPr>
                <w:color w:val="000000"/>
                <w:sz w:val="24"/>
                <w:szCs w:val="24"/>
                <w:rtl w:val="0"/>
              </w:rPr>
              <w:t xml:space="preserve">8,3%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E">
            <w:pPr>
              <w:pBdr>
                <w:top w:space="0" w:sz="0" w:val="nil"/>
                <w:left w:space="0" w:sz="0" w:val="nil"/>
                <w:bottom w:space="0" w:sz="0" w:val="nil"/>
                <w:right w:space="0" w:sz="0" w:val="nil"/>
                <w:between w:space="0" w:sz="0" w:val="nil"/>
              </w:pBdr>
              <w:ind w:right="139"/>
              <w:jc w:val="center"/>
              <w:rPr>
                <w:color w:val="000000"/>
                <w:sz w:val="24"/>
                <w:szCs w:val="24"/>
              </w:rPr>
            </w:pPr>
            <w:r w:rsidDel="00000000" w:rsidR="00000000" w:rsidRPr="00000000">
              <w:rPr>
                <w:color w:val="000000"/>
                <w:sz w:val="24"/>
                <w:szCs w:val="24"/>
                <w:rtl w:val="0"/>
              </w:rPr>
              <w:t xml:space="preserve">25,0%</w:t>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F">
            <w:pPr>
              <w:pBdr>
                <w:top w:space="0" w:sz="0" w:val="nil"/>
                <w:left w:space="0" w:sz="0" w:val="nil"/>
                <w:bottom w:space="0" w:sz="0" w:val="nil"/>
                <w:right w:space="0" w:sz="0" w:val="nil"/>
                <w:between w:space="0" w:sz="0" w:val="nil"/>
              </w:pBdr>
              <w:ind w:right="139"/>
              <w:jc w:val="center"/>
              <w:rPr>
                <w:color w:val="000000"/>
                <w:sz w:val="24"/>
                <w:szCs w:val="24"/>
              </w:rPr>
            </w:pPr>
            <w:r w:rsidDel="00000000" w:rsidR="00000000" w:rsidRPr="00000000">
              <w:rPr>
                <w:color w:val="000000"/>
                <w:sz w:val="24"/>
                <w:szCs w:val="24"/>
                <w:rtl w:val="0"/>
              </w:rPr>
              <w:t xml:space="preserve">23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0">
            <w:pPr>
              <w:pBdr>
                <w:top w:space="0" w:sz="0" w:val="nil"/>
                <w:left w:space="0" w:sz="0" w:val="nil"/>
                <w:bottom w:space="0" w:sz="0" w:val="nil"/>
                <w:right w:space="0" w:sz="0" w:val="nil"/>
                <w:between w:space="0" w:sz="0" w:val="nil"/>
              </w:pBdr>
              <w:ind w:right="139"/>
              <w:jc w:val="both"/>
              <w:rPr>
                <w:color w:val="000000"/>
                <w:sz w:val="24"/>
                <w:szCs w:val="24"/>
              </w:rPr>
            </w:pPr>
            <w:r w:rsidDel="00000000" w:rsidR="00000000" w:rsidRPr="00000000">
              <w:rPr>
                <w:color w:val="000000"/>
                <w:sz w:val="24"/>
                <w:szCs w:val="24"/>
                <w:rtl w:val="0"/>
              </w:rPr>
              <w:t xml:space="preserve">I ask my teacher for help when I have speaking difficulties.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1">
            <w:pPr>
              <w:pBdr>
                <w:top w:space="0" w:sz="0" w:val="nil"/>
                <w:left w:space="0" w:sz="0" w:val="nil"/>
                <w:bottom w:space="0" w:sz="0" w:val="nil"/>
                <w:right w:space="0" w:sz="0" w:val="nil"/>
                <w:between w:space="0" w:sz="0" w:val="nil"/>
              </w:pBdr>
              <w:ind w:right="139"/>
              <w:jc w:val="center"/>
              <w:rPr>
                <w:color w:val="000000"/>
                <w:sz w:val="24"/>
                <w:szCs w:val="24"/>
              </w:rPr>
            </w:pPr>
            <w:r w:rsidDel="00000000" w:rsidR="00000000" w:rsidRPr="00000000">
              <w:rPr>
                <w:color w:val="000000"/>
                <w:sz w:val="24"/>
                <w:szCs w:val="24"/>
                <w:rtl w:val="0"/>
              </w:rPr>
              <w:t xml:space="preserve">58,3%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2">
            <w:pPr>
              <w:pBdr>
                <w:top w:space="0" w:sz="0" w:val="nil"/>
                <w:left w:space="0" w:sz="0" w:val="nil"/>
                <w:bottom w:space="0" w:sz="0" w:val="nil"/>
                <w:right w:space="0" w:sz="0" w:val="nil"/>
                <w:between w:space="0" w:sz="0" w:val="nil"/>
              </w:pBdr>
              <w:ind w:right="139"/>
              <w:jc w:val="center"/>
              <w:rPr>
                <w:color w:val="000000"/>
                <w:sz w:val="24"/>
                <w:szCs w:val="24"/>
              </w:rPr>
            </w:pPr>
            <w:r w:rsidDel="00000000" w:rsidR="00000000" w:rsidRPr="00000000">
              <w:rPr>
                <w:color w:val="000000"/>
                <w:sz w:val="24"/>
                <w:szCs w:val="24"/>
                <w:rtl w:val="0"/>
              </w:rPr>
              <w:t xml:space="preserve">33,3%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3">
            <w:pPr>
              <w:pBdr>
                <w:top w:space="0" w:sz="0" w:val="nil"/>
                <w:left w:space="0" w:sz="0" w:val="nil"/>
                <w:bottom w:space="0" w:sz="0" w:val="nil"/>
                <w:right w:space="0" w:sz="0" w:val="nil"/>
                <w:between w:space="0" w:sz="0" w:val="nil"/>
              </w:pBdr>
              <w:ind w:right="139"/>
              <w:jc w:val="center"/>
              <w:rPr>
                <w:color w:val="000000"/>
                <w:sz w:val="24"/>
                <w:szCs w:val="24"/>
              </w:rPr>
            </w:pPr>
            <w:r w:rsidDel="00000000" w:rsidR="00000000" w:rsidRPr="00000000">
              <w:rPr>
                <w:color w:val="000000"/>
                <w:sz w:val="24"/>
                <w:szCs w:val="24"/>
                <w:rtl w:val="0"/>
              </w:rPr>
              <w:t xml:space="preserve">8,3%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4">
            <w:pPr>
              <w:pBdr>
                <w:top w:space="0" w:sz="0" w:val="nil"/>
                <w:left w:space="0" w:sz="0" w:val="nil"/>
                <w:bottom w:space="0" w:sz="0" w:val="nil"/>
                <w:right w:space="0" w:sz="0" w:val="nil"/>
                <w:between w:space="0" w:sz="0" w:val="nil"/>
              </w:pBdr>
              <w:ind w:right="139"/>
              <w:jc w:val="center"/>
              <w:rPr>
                <w:color w:val="000000"/>
                <w:sz w:val="24"/>
                <w:szCs w:val="24"/>
              </w:rPr>
            </w:pPr>
            <w:r w:rsidDel="00000000" w:rsidR="00000000" w:rsidRPr="00000000">
              <w:rPr>
                <w:color w:val="000000"/>
                <w:sz w:val="24"/>
                <w:szCs w:val="24"/>
                <w:rtl w:val="0"/>
              </w:rPr>
              <w:t xml:space="preserve">-</w:t>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5">
            <w:pPr>
              <w:pBdr>
                <w:top w:space="0" w:sz="0" w:val="nil"/>
                <w:left w:space="0" w:sz="0" w:val="nil"/>
                <w:bottom w:space="0" w:sz="0" w:val="nil"/>
                <w:right w:space="0" w:sz="0" w:val="nil"/>
                <w:between w:space="0" w:sz="0" w:val="nil"/>
              </w:pBdr>
              <w:ind w:right="139"/>
              <w:jc w:val="center"/>
              <w:rPr>
                <w:color w:val="000000"/>
                <w:sz w:val="24"/>
                <w:szCs w:val="24"/>
              </w:rPr>
            </w:pPr>
            <w:r w:rsidDel="00000000" w:rsidR="00000000" w:rsidRPr="00000000">
              <w:rPr>
                <w:color w:val="000000"/>
                <w:sz w:val="24"/>
                <w:szCs w:val="24"/>
                <w:rtl w:val="0"/>
              </w:rPr>
              <w:t xml:space="preserve">24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6">
            <w:pPr>
              <w:pBdr>
                <w:top w:space="0" w:sz="0" w:val="nil"/>
                <w:left w:space="0" w:sz="0" w:val="nil"/>
                <w:bottom w:space="0" w:sz="0" w:val="nil"/>
                <w:right w:space="0" w:sz="0" w:val="nil"/>
                <w:between w:space="0" w:sz="0" w:val="nil"/>
              </w:pBdr>
              <w:ind w:right="139"/>
              <w:jc w:val="both"/>
              <w:rPr>
                <w:color w:val="000000"/>
                <w:sz w:val="24"/>
                <w:szCs w:val="24"/>
              </w:rPr>
            </w:pPr>
            <w:r w:rsidDel="00000000" w:rsidR="00000000" w:rsidRPr="00000000">
              <w:rPr>
                <w:color w:val="000000"/>
                <w:sz w:val="24"/>
                <w:szCs w:val="24"/>
                <w:rtl w:val="0"/>
              </w:rPr>
              <w:t xml:space="preserve">I try not to worry when I make mistakes in speaking English.</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7">
            <w:pPr>
              <w:pBdr>
                <w:top w:space="0" w:sz="0" w:val="nil"/>
                <w:left w:space="0" w:sz="0" w:val="nil"/>
                <w:bottom w:space="0" w:sz="0" w:val="nil"/>
                <w:right w:space="0" w:sz="0" w:val="nil"/>
                <w:between w:space="0" w:sz="0" w:val="nil"/>
              </w:pBdr>
              <w:ind w:right="139"/>
              <w:jc w:val="center"/>
              <w:rPr>
                <w:color w:val="000000"/>
                <w:sz w:val="24"/>
                <w:szCs w:val="24"/>
              </w:rPr>
            </w:pPr>
            <w:r w:rsidDel="00000000" w:rsidR="00000000" w:rsidRPr="00000000">
              <w:rPr>
                <w:color w:val="000000"/>
                <w:sz w:val="24"/>
                <w:szCs w:val="24"/>
                <w:rtl w:val="0"/>
              </w:rPr>
              <w:t xml:space="preserve">33,3%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8">
            <w:pPr>
              <w:pBdr>
                <w:top w:space="0" w:sz="0" w:val="nil"/>
                <w:left w:space="0" w:sz="0" w:val="nil"/>
                <w:bottom w:space="0" w:sz="0" w:val="nil"/>
                <w:right w:space="0" w:sz="0" w:val="nil"/>
                <w:between w:space="0" w:sz="0" w:val="nil"/>
              </w:pBdr>
              <w:ind w:right="139"/>
              <w:jc w:val="center"/>
              <w:rPr>
                <w:color w:val="000000"/>
                <w:sz w:val="24"/>
                <w:szCs w:val="24"/>
              </w:rPr>
            </w:pPr>
            <w:r w:rsidDel="00000000" w:rsidR="00000000" w:rsidRPr="00000000">
              <w:rPr>
                <w:color w:val="000000"/>
                <w:sz w:val="24"/>
                <w:szCs w:val="24"/>
                <w:rtl w:val="0"/>
              </w:rPr>
              <w:t xml:space="preserve">41,7%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9">
            <w:pPr>
              <w:pBdr>
                <w:top w:space="0" w:sz="0" w:val="nil"/>
                <w:left w:space="0" w:sz="0" w:val="nil"/>
                <w:bottom w:space="0" w:sz="0" w:val="nil"/>
                <w:right w:space="0" w:sz="0" w:val="nil"/>
                <w:between w:space="0" w:sz="0" w:val="nil"/>
              </w:pBdr>
              <w:ind w:right="139"/>
              <w:jc w:val="center"/>
              <w:rPr>
                <w:color w:val="000000"/>
                <w:sz w:val="24"/>
                <w:szCs w:val="24"/>
              </w:rPr>
            </w:pPr>
            <w:r w:rsidDel="00000000" w:rsidR="00000000" w:rsidRPr="00000000">
              <w:rPr>
                <w:color w:val="000000"/>
                <w:sz w:val="24"/>
                <w:szCs w:val="24"/>
                <w:rtl w:val="0"/>
              </w:rPr>
              <w:t xml:space="preserve">8,3%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A">
            <w:pPr>
              <w:pBdr>
                <w:top w:space="0" w:sz="0" w:val="nil"/>
                <w:left w:space="0" w:sz="0" w:val="nil"/>
                <w:bottom w:space="0" w:sz="0" w:val="nil"/>
                <w:right w:space="0" w:sz="0" w:val="nil"/>
                <w:between w:space="0" w:sz="0" w:val="nil"/>
              </w:pBdr>
              <w:ind w:right="139"/>
              <w:jc w:val="center"/>
              <w:rPr>
                <w:color w:val="000000"/>
                <w:sz w:val="24"/>
                <w:szCs w:val="24"/>
              </w:rPr>
            </w:pPr>
            <w:r w:rsidDel="00000000" w:rsidR="00000000" w:rsidRPr="00000000">
              <w:rPr>
                <w:color w:val="000000"/>
                <w:sz w:val="24"/>
                <w:szCs w:val="24"/>
                <w:rtl w:val="0"/>
              </w:rPr>
              <w:t xml:space="preserve">16,7%</w:t>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B">
            <w:pPr>
              <w:pBdr>
                <w:top w:space="0" w:sz="0" w:val="nil"/>
                <w:left w:space="0" w:sz="0" w:val="nil"/>
                <w:bottom w:space="0" w:sz="0" w:val="nil"/>
                <w:right w:space="0" w:sz="0" w:val="nil"/>
                <w:between w:space="0" w:sz="0" w:val="nil"/>
              </w:pBdr>
              <w:ind w:right="139"/>
              <w:jc w:val="center"/>
              <w:rPr>
                <w:color w:val="000000"/>
                <w:sz w:val="24"/>
                <w:szCs w:val="24"/>
              </w:rPr>
            </w:pPr>
            <w:r w:rsidDel="00000000" w:rsidR="00000000" w:rsidRPr="00000000">
              <w:rPr>
                <w:color w:val="000000"/>
                <w:sz w:val="24"/>
                <w:szCs w:val="24"/>
                <w:rtl w:val="0"/>
              </w:rPr>
              <w:t xml:space="preserve">25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C">
            <w:pPr>
              <w:pBdr>
                <w:top w:space="0" w:sz="0" w:val="nil"/>
                <w:left w:space="0" w:sz="0" w:val="nil"/>
                <w:bottom w:space="0" w:sz="0" w:val="nil"/>
                <w:right w:space="0" w:sz="0" w:val="nil"/>
                <w:between w:space="0" w:sz="0" w:val="nil"/>
              </w:pBdr>
              <w:ind w:right="139"/>
              <w:jc w:val="both"/>
              <w:rPr>
                <w:color w:val="000000"/>
                <w:sz w:val="24"/>
                <w:szCs w:val="24"/>
              </w:rPr>
            </w:pPr>
            <w:r w:rsidDel="00000000" w:rsidR="00000000" w:rsidRPr="00000000">
              <w:rPr>
                <w:color w:val="000000"/>
                <w:sz w:val="24"/>
                <w:szCs w:val="24"/>
                <w:rtl w:val="0"/>
              </w:rPr>
              <w:t xml:space="preserve">I record myself speaking English to improve my performance.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D">
            <w:pPr>
              <w:pBdr>
                <w:top w:space="0" w:sz="0" w:val="nil"/>
                <w:left w:space="0" w:sz="0" w:val="nil"/>
                <w:bottom w:space="0" w:sz="0" w:val="nil"/>
                <w:right w:space="0" w:sz="0" w:val="nil"/>
                <w:between w:space="0" w:sz="0" w:val="nil"/>
              </w:pBdr>
              <w:ind w:right="139"/>
              <w:jc w:val="center"/>
              <w:rPr>
                <w:color w:val="000000"/>
                <w:sz w:val="24"/>
                <w:szCs w:val="24"/>
              </w:rPr>
            </w:pPr>
            <w:r w:rsidDel="00000000" w:rsidR="00000000" w:rsidRPr="00000000">
              <w:rPr>
                <w:color w:val="000000"/>
                <w:sz w:val="24"/>
                <w:szCs w:val="24"/>
                <w:rtl w:val="0"/>
              </w:rPr>
              <w:t xml:space="preserve">16,7%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E">
            <w:pPr>
              <w:pBdr>
                <w:top w:space="0" w:sz="0" w:val="nil"/>
                <w:left w:space="0" w:sz="0" w:val="nil"/>
                <w:bottom w:space="0" w:sz="0" w:val="nil"/>
                <w:right w:space="0" w:sz="0" w:val="nil"/>
                <w:between w:space="0" w:sz="0" w:val="nil"/>
              </w:pBdr>
              <w:ind w:right="139"/>
              <w:jc w:val="center"/>
              <w:rPr>
                <w:color w:val="000000"/>
                <w:sz w:val="24"/>
                <w:szCs w:val="24"/>
              </w:rPr>
            </w:pPr>
            <w:r w:rsidDel="00000000" w:rsidR="00000000" w:rsidRPr="00000000">
              <w:rPr>
                <w:color w:val="000000"/>
                <w:sz w:val="24"/>
                <w:szCs w:val="24"/>
                <w:rtl w:val="0"/>
              </w:rPr>
              <w:t xml:space="preserve">41,7%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F">
            <w:pPr>
              <w:pBdr>
                <w:top w:space="0" w:sz="0" w:val="nil"/>
                <w:left w:space="0" w:sz="0" w:val="nil"/>
                <w:bottom w:space="0" w:sz="0" w:val="nil"/>
                <w:right w:space="0" w:sz="0" w:val="nil"/>
                <w:between w:space="0" w:sz="0" w:val="nil"/>
              </w:pBdr>
              <w:ind w:right="139"/>
              <w:jc w:val="center"/>
              <w:rPr>
                <w:color w:val="000000"/>
                <w:sz w:val="24"/>
                <w:szCs w:val="24"/>
              </w:rPr>
            </w:pPr>
            <w:r w:rsidDel="00000000" w:rsidR="00000000" w:rsidRPr="00000000">
              <w:rPr>
                <w:color w:val="000000"/>
                <w:sz w:val="24"/>
                <w:szCs w:val="24"/>
                <w:rtl w:val="0"/>
              </w:rPr>
              <w:t xml:space="preserve">16,7%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0">
            <w:pPr>
              <w:pBdr>
                <w:top w:space="0" w:sz="0" w:val="nil"/>
                <w:left w:space="0" w:sz="0" w:val="nil"/>
                <w:bottom w:space="0" w:sz="0" w:val="nil"/>
                <w:right w:space="0" w:sz="0" w:val="nil"/>
                <w:between w:space="0" w:sz="0" w:val="nil"/>
              </w:pBdr>
              <w:ind w:right="139"/>
              <w:jc w:val="center"/>
              <w:rPr>
                <w:color w:val="000000"/>
                <w:sz w:val="24"/>
                <w:szCs w:val="24"/>
              </w:rPr>
            </w:pPr>
            <w:r w:rsidDel="00000000" w:rsidR="00000000" w:rsidRPr="00000000">
              <w:rPr>
                <w:color w:val="000000"/>
                <w:sz w:val="24"/>
                <w:szCs w:val="24"/>
                <w:rtl w:val="0"/>
              </w:rPr>
              <w:t xml:space="preserve">25,0%</w:t>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1">
            <w:pPr>
              <w:pBdr>
                <w:top w:space="0" w:sz="0" w:val="nil"/>
                <w:left w:space="0" w:sz="0" w:val="nil"/>
                <w:bottom w:space="0" w:sz="0" w:val="nil"/>
                <w:right w:space="0" w:sz="0" w:val="nil"/>
                <w:between w:space="0" w:sz="0" w:val="nil"/>
              </w:pBdr>
              <w:ind w:right="139"/>
              <w:jc w:val="center"/>
              <w:rPr>
                <w:color w:val="000000"/>
                <w:sz w:val="24"/>
                <w:szCs w:val="24"/>
              </w:rPr>
            </w:pPr>
            <w:r w:rsidDel="00000000" w:rsidR="00000000" w:rsidRPr="00000000">
              <w:rPr>
                <w:color w:val="000000"/>
                <w:sz w:val="24"/>
                <w:szCs w:val="24"/>
                <w:rtl w:val="0"/>
              </w:rPr>
              <w:t xml:space="preserve">26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2">
            <w:pPr>
              <w:pBdr>
                <w:top w:space="0" w:sz="0" w:val="nil"/>
                <w:left w:space="0" w:sz="0" w:val="nil"/>
                <w:bottom w:space="0" w:sz="0" w:val="nil"/>
                <w:right w:space="0" w:sz="0" w:val="nil"/>
                <w:between w:space="0" w:sz="0" w:val="nil"/>
              </w:pBdr>
              <w:ind w:right="139"/>
              <w:jc w:val="both"/>
              <w:rPr>
                <w:color w:val="000000"/>
                <w:sz w:val="24"/>
                <w:szCs w:val="24"/>
              </w:rPr>
            </w:pPr>
            <w:r w:rsidDel="00000000" w:rsidR="00000000" w:rsidRPr="00000000">
              <w:rPr>
                <w:color w:val="000000"/>
                <w:sz w:val="24"/>
                <w:szCs w:val="24"/>
                <w:rtl w:val="0"/>
              </w:rPr>
              <w:t xml:space="preserve">I participate actively in speaking activities to improve my skills.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3">
            <w:pPr>
              <w:pBdr>
                <w:top w:space="0" w:sz="0" w:val="nil"/>
                <w:left w:space="0" w:sz="0" w:val="nil"/>
                <w:bottom w:space="0" w:sz="0" w:val="nil"/>
                <w:right w:space="0" w:sz="0" w:val="nil"/>
                <w:between w:space="0" w:sz="0" w:val="nil"/>
              </w:pBdr>
              <w:ind w:right="139"/>
              <w:jc w:val="center"/>
              <w:rPr>
                <w:color w:val="000000"/>
                <w:sz w:val="24"/>
                <w:szCs w:val="24"/>
              </w:rPr>
            </w:pPr>
            <w:r w:rsidDel="00000000" w:rsidR="00000000" w:rsidRPr="00000000">
              <w:rPr>
                <w:color w:val="000000"/>
                <w:sz w:val="24"/>
                <w:szCs w:val="24"/>
                <w:rtl w:val="0"/>
              </w:rPr>
              <w:t xml:space="preserve">25,0%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4">
            <w:pPr>
              <w:pBdr>
                <w:top w:space="0" w:sz="0" w:val="nil"/>
                <w:left w:space="0" w:sz="0" w:val="nil"/>
                <w:bottom w:space="0" w:sz="0" w:val="nil"/>
                <w:right w:space="0" w:sz="0" w:val="nil"/>
                <w:between w:space="0" w:sz="0" w:val="nil"/>
              </w:pBdr>
              <w:ind w:right="139"/>
              <w:jc w:val="center"/>
              <w:rPr>
                <w:color w:val="000000"/>
                <w:sz w:val="24"/>
                <w:szCs w:val="24"/>
              </w:rPr>
            </w:pPr>
            <w:r w:rsidDel="00000000" w:rsidR="00000000" w:rsidRPr="00000000">
              <w:rPr>
                <w:color w:val="000000"/>
                <w:sz w:val="24"/>
                <w:szCs w:val="24"/>
                <w:rtl w:val="0"/>
              </w:rPr>
              <w:t xml:space="preserve">41,7%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5">
            <w:pPr>
              <w:pBdr>
                <w:top w:space="0" w:sz="0" w:val="nil"/>
                <w:left w:space="0" w:sz="0" w:val="nil"/>
                <w:bottom w:space="0" w:sz="0" w:val="nil"/>
                <w:right w:space="0" w:sz="0" w:val="nil"/>
                <w:between w:space="0" w:sz="0" w:val="nil"/>
              </w:pBdr>
              <w:ind w:right="139"/>
              <w:jc w:val="center"/>
              <w:rPr>
                <w:color w:val="000000"/>
                <w:sz w:val="24"/>
                <w:szCs w:val="24"/>
              </w:rPr>
            </w:pPr>
            <w:r w:rsidDel="00000000" w:rsidR="00000000" w:rsidRPr="00000000">
              <w:rPr>
                <w:color w:val="000000"/>
                <w:sz w:val="24"/>
                <w:szCs w:val="24"/>
                <w:rtl w:val="0"/>
              </w:rPr>
              <w:t xml:space="preserve">8,3%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6">
            <w:pPr>
              <w:pBdr>
                <w:top w:space="0" w:sz="0" w:val="nil"/>
                <w:left w:space="0" w:sz="0" w:val="nil"/>
                <w:bottom w:space="0" w:sz="0" w:val="nil"/>
                <w:right w:space="0" w:sz="0" w:val="nil"/>
                <w:between w:space="0" w:sz="0" w:val="nil"/>
              </w:pBdr>
              <w:ind w:right="139"/>
              <w:jc w:val="center"/>
              <w:rPr>
                <w:color w:val="000000"/>
                <w:sz w:val="24"/>
                <w:szCs w:val="24"/>
              </w:rPr>
            </w:pPr>
            <w:r w:rsidDel="00000000" w:rsidR="00000000" w:rsidRPr="00000000">
              <w:rPr>
                <w:color w:val="000000"/>
                <w:sz w:val="24"/>
                <w:szCs w:val="24"/>
                <w:rtl w:val="0"/>
              </w:rPr>
              <w:t xml:space="preserve">25,0%</w:t>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7">
            <w:pPr>
              <w:pBdr>
                <w:top w:space="0" w:sz="0" w:val="nil"/>
                <w:left w:space="0" w:sz="0" w:val="nil"/>
                <w:bottom w:space="0" w:sz="0" w:val="nil"/>
                <w:right w:space="0" w:sz="0" w:val="nil"/>
                <w:between w:space="0" w:sz="0" w:val="nil"/>
              </w:pBdr>
              <w:ind w:right="139"/>
              <w:jc w:val="center"/>
              <w:rPr>
                <w:color w:val="000000"/>
                <w:sz w:val="24"/>
                <w:szCs w:val="24"/>
              </w:rPr>
            </w:pPr>
            <w:r w:rsidDel="00000000" w:rsidR="00000000" w:rsidRPr="00000000">
              <w:rPr>
                <w:color w:val="000000"/>
                <w:sz w:val="24"/>
                <w:szCs w:val="24"/>
                <w:rtl w:val="0"/>
              </w:rPr>
              <w:t xml:space="preserve">27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8">
            <w:pPr>
              <w:pBdr>
                <w:top w:space="0" w:sz="0" w:val="nil"/>
                <w:left w:space="0" w:sz="0" w:val="nil"/>
                <w:bottom w:space="0" w:sz="0" w:val="nil"/>
                <w:right w:space="0" w:sz="0" w:val="nil"/>
                <w:between w:space="0" w:sz="0" w:val="nil"/>
              </w:pBdr>
              <w:ind w:right="139"/>
              <w:jc w:val="both"/>
              <w:rPr>
                <w:color w:val="000000"/>
                <w:sz w:val="24"/>
                <w:szCs w:val="24"/>
              </w:rPr>
            </w:pPr>
            <w:r w:rsidDel="00000000" w:rsidR="00000000" w:rsidRPr="00000000">
              <w:rPr>
                <w:color w:val="000000"/>
                <w:sz w:val="24"/>
                <w:szCs w:val="24"/>
                <w:rtl w:val="0"/>
              </w:rPr>
              <w:t xml:space="preserve">I imitate native speakers to improve my speaking ability.</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9">
            <w:pPr>
              <w:pBdr>
                <w:top w:space="0" w:sz="0" w:val="nil"/>
                <w:left w:space="0" w:sz="0" w:val="nil"/>
                <w:bottom w:space="0" w:sz="0" w:val="nil"/>
                <w:right w:space="0" w:sz="0" w:val="nil"/>
                <w:between w:space="0" w:sz="0" w:val="nil"/>
              </w:pBdr>
              <w:ind w:right="139"/>
              <w:jc w:val="center"/>
              <w:rPr>
                <w:color w:val="000000"/>
                <w:sz w:val="24"/>
                <w:szCs w:val="24"/>
              </w:rPr>
            </w:pPr>
            <w:r w:rsidDel="00000000" w:rsidR="00000000" w:rsidRPr="00000000">
              <w:rPr>
                <w:color w:val="000000"/>
                <w:sz w:val="24"/>
                <w:szCs w:val="24"/>
                <w:rtl w:val="0"/>
              </w:rPr>
              <w:t xml:space="preserve">41,7%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A">
            <w:pPr>
              <w:pBdr>
                <w:top w:space="0" w:sz="0" w:val="nil"/>
                <w:left w:space="0" w:sz="0" w:val="nil"/>
                <w:bottom w:space="0" w:sz="0" w:val="nil"/>
                <w:right w:space="0" w:sz="0" w:val="nil"/>
                <w:between w:space="0" w:sz="0" w:val="nil"/>
              </w:pBdr>
              <w:ind w:right="139"/>
              <w:jc w:val="center"/>
              <w:rPr>
                <w:color w:val="000000"/>
                <w:sz w:val="24"/>
                <w:szCs w:val="24"/>
              </w:rPr>
            </w:pPr>
            <w:r w:rsidDel="00000000" w:rsidR="00000000" w:rsidRPr="00000000">
              <w:rPr>
                <w:color w:val="000000"/>
                <w:sz w:val="24"/>
                <w:szCs w:val="24"/>
                <w:rtl w:val="0"/>
              </w:rPr>
              <w:t xml:space="preserve">41,7%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B">
            <w:pPr>
              <w:pBdr>
                <w:top w:space="0" w:sz="0" w:val="nil"/>
                <w:left w:space="0" w:sz="0" w:val="nil"/>
                <w:bottom w:space="0" w:sz="0" w:val="nil"/>
                <w:right w:space="0" w:sz="0" w:val="nil"/>
                <w:between w:space="0" w:sz="0" w:val="nil"/>
              </w:pBdr>
              <w:ind w:right="139"/>
              <w:jc w:val="center"/>
              <w:rPr>
                <w:color w:val="000000"/>
                <w:sz w:val="24"/>
                <w:szCs w:val="24"/>
              </w:rPr>
            </w:pPr>
            <w:r w:rsidDel="00000000" w:rsidR="00000000" w:rsidRPr="00000000">
              <w:rPr>
                <w:color w:val="000000"/>
                <w:sz w:val="24"/>
                <w:szCs w:val="24"/>
                <w:rtl w:val="0"/>
              </w:rPr>
              <w:t xml:space="preserve">8,3%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C">
            <w:pPr>
              <w:pBdr>
                <w:top w:space="0" w:sz="0" w:val="nil"/>
                <w:left w:space="0" w:sz="0" w:val="nil"/>
                <w:bottom w:space="0" w:sz="0" w:val="nil"/>
                <w:right w:space="0" w:sz="0" w:val="nil"/>
                <w:between w:space="0" w:sz="0" w:val="nil"/>
              </w:pBdr>
              <w:ind w:right="139"/>
              <w:jc w:val="center"/>
              <w:rPr>
                <w:color w:val="000000"/>
                <w:sz w:val="24"/>
                <w:szCs w:val="24"/>
              </w:rPr>
            </w:pPr>
            <w:r w:rsidDel="00000000" w:rsidR="00000000" w:rsidRPr="00000000">
              <w:rPr>
                <w:color w:val="000000"/>
                <w:sz w:val="24"/>
                <w:szCs w:val="24"/>
                <w:rtl w:val="0"/>
              </w:rPr>
              <w:t xml:space="preserve">8,3%</w:t>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D">
            <w:pPr>
              <w:pBdr>
                <w:top w:space="0" w:sz="0" w:val="nil"/>
                <w:left w:space="0" w:sz="0" w:val="nil"/>
                <w:bottom w:space="0" w:sz="0" w:val="nil"/>
                <w:right w:space="0" w:sz="0" w:val="nil"/>
                <w:between w:space="0" w:sz="0" w:val="nil"/>
              </w:pBdr>
              <w:ind w:right="139"/>
              <w:jc w:val="center"/>
              <w:rPr>
                <w:color w:val="000000"/>
                <w:sz w:val="24"/>
                <w:szCs w:val="24"/>
              </w:rPr>
            </w:pPr>
            <w:r w:rsidDel="00000000" w:rsidR="00000000" w:rsidRPr="00000000">
              <w:rPr>
                <w:color w:val="000000"/>
                <w:sz w:val="24"/>
                <w:szCs w:val="24"/>
                <w:rtl w:val="0"/>
              </w:rPr>
              <w:t xml:space="preserve">28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E">
            <w:pPr>
              <w:pBdr>
                <w:top w:space="0" w:sz="0" w:val="nil"/>
                <w:left w:space="0" w:sz="0" w:val="nil"/>
                <w:bottom w:space="0" w:sz="0" w:val="nil"/>
                <w:right w:space="0" w:sz="0" w:val="nil"/>
                <w:between w:space="0" w:sz="0" w:val="nil"/>
              </w:pBdr>
              <w:ind w:right="139"/>
              <w:jc w:val="both"/>
              <w:rPr>
                <w:color w:val="000000"/>
                <w:sz w:val="24"/>
                <w:szCs w:val="24"/>
              </w:rPr>
            </w:pPr>
            <w:r w:rsidDel="00000000" w:rsidR="00000000" w:rsidRPr="00000000">
              <w:rPr>
                <w:color w:val="000000"/>
                <w:sz w:val="24"/>
                <w:szCs w:val="24"/>
                <w:rtl w:val="0"/>
              </w:rPr>
              <w:t xml:space="preserve">I read English texts to support my speaking skills.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F">
            <w:pPr>
              <w:pBdr>
                <w:top w:space="0" w:sz="0" w:val="nil"/>
                <w:left w:space="0" w:sz="0" w:val="nil"/>
                <w:bottom w:space="0" w:sz="0" w:val="nil"/>
                <w:right w:space="0" w:sz="0" w:val="nil"/>
                <w:between w:space="0" w:sz="0" w:val="nil"/>
              </w:pBdr>
              <w:ind w:right="139"/>
              <w:jc w:val="center"/>
              <w:rPr>
                <w:color w:val="000000"/>
                <w:sz w:val="24"/>
                <w:szCs w:val="24"/>
              </w:rPr>
            </w:pPr>
            <w:r w:rsidDel="00000000" w:rsidR="00000000" w:rsidRPr="00000000">
              <w:rPr>
                <w:color w:val="000000"/>
                <w:sz w:val="24"/>
                <w:szCs w:val="24"/>
                <w:rtl w:val="0"/>
              </w:rPr>
              <w:t xml:space="preserve">41,7%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0">
            <w:pPr>
              <w:pBdr>
                <w:top w:space="0" w:sz="0" w:val="nil"/>
                <w:left w:space="0" w:sz="0" w:val="nil"/>
                <w:bottom w:space="0" w:sz="0" w:val="nil"/>
                <w:right w:space="0" w:sz="0" w:val="nil"/>
                <w:between w:space="0" w:sz="0" w:val="nil"/>
              </w:pBdr>
              <w:ind w:right="139"/>
              <w:jc w:val="center"/>
              <w:rPr>
                <w:color w:val="000000"/>
                <w:sz w:val="24"/>
                <w:szCs w:val="24"/>
              </w:rPr>
            </w:pPr>
            <w:r w:rsidDel="00000000" w:rsidR="00000000" w:rsidRPr="00000000">
              <w:rPr>
                <w:color w:val="000000"/>
                <w:sz w:val="24"/>
                <w:szCs w:val="24"/>
                <w:rtl w:val="0"/>
              </w:rPr>
              <w:t xml:space="preserve">41,7%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1">
            <w:pPr>
              <w:pBdr>
                <w:top w:space="0" w:sz="0" w:val="nil"/>
                <w:left w:space="0" w:sz="0" w:val="nil"/>
                <w:bottom w:space="0" w:sz="0" w:val="nil"/>
                <w:right w:space="0" w:sz="0" w:val="nil"/>
                <w:between w:space="0" w:sz="0" w:val="nil"/>
              </w:pBdr>
              <w:ind w:right="139"/>
              <w:jc w:val="center"/>
              <w:rPr>
                <w:color w:val="000000"/>
                <w:sz w:val="24"/>
                <w:szCs w:val="24"/>
              </w:rPr>
            </w:pPr>
            <w:r w:rsidDel="00000000" w:rsidR="00000000" w:rsidRPr="00000000">
              <w:rPr>
                <w:color w:val="000000"/>
                <w:sz w:val="24"/>
                <w:szCs w:val="24"/>
                <w:rtl w:val="0"/>
              </w:rPr>
              <w:t xml:space="preserve">8,3%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2">
            <w:pPr>
              <w:pBdr>
                <w:top w:space="0" w:sz="0" w:val="nil"/>
                <w:left w:space="0" w:sz="0" w:val="nil"/>
                <w:bottom w:space="0" w:sz="0" w:val="nil"/>
                <w:right w:space="0" w:sz="0" w:val="nil"/>
                <w:between w:space="0" w:sz="0" w:val="nil"/>
              </w:pBdr>
              <w:ind w:right="139"/>
              <w:jc w:val="center"/>
              <w:rPr>
                <w:color w:val="000000"/>
                <w:sz w:val="24"/>
                <w:szCs w:val="24"/>
              </w:rPr>
            </w:pPr>
            <w:r w:rsidDel="00000000" w:rsidR="00000000" w:rsidRPr="00000000">
              <w:rPr>
                <w:color w:val="000000"/>
                <w:sz w:val="24"/>
                <w:szCs w:val="24"/>
                <w:rtl w:val="0"/>
              </w:rPr>
              <w:t xml:space="preserve">8,3%</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3">
            <w:pPr>
              <w:pBdr>
                <w:top w:space="0" w:sz="0" w:val="nil"/>
                <w:left w:space="0" w:sz="0" w:val="nil"/>
                <w:bottom w:space="0" w:sz="0" w:val="nil"/>
                <w:right w:space="0" w:sz="0" w:val="nil"/>
                <w:between w:space="0" w:sz="0" w:val="nil"/>
              </w:pBdr>
              <w:ind w:right="139"/>
              <w:jc w:val="center"/>
              <w:rPr>
                <w:color w:val="000000"/>
                <w:sz w:val="24"/>
                <w:szCs w:val="24"/>
              </w:rPr>
            </w:pPr>
            <w:r w:rsidDel="00000000" w:rsidR="00000000" w:rsidRPr="00000000">
              <w:rPr>
                <w:color w:val="000000"/>
                <w:sz w:val="24"/>
                <w:szCs w:val="24"/>
                <w:rtl w:val="0"/>
              </w:rPr>
              <w:t xml:space="preserve">29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4">
            <w:pPr>
              <w:pBdr>
                <w:top w:space="0" w:sz="0" w:val="nil"/>
                <w:left w:space="0" w:sz="0" w:val="nil"/>
                <w:bottom w:space="0" w:sz="0" w:val="nil"/>
                <w:right w:space="0" w:sz="0" w:val="nil"/>
                <w:between w:space="0" w:sz="0" w:val="nil"/>
              </w:pBdr>
              <w:ind w:right="139"/>
              <w:jc w:val="both"/>
              <w:rPr>
                <w:color w:val="000000"/>
                <w:sz w:val="24"/>
                <w:szCs w:val="24"/>
              </w:rPr>
            </w:pPr>
            <w:r w:rsidDel="00000000" w:rsidR="00000000" w:rsidRPr="00000000">
              <w:rPr>
                <w:color w:val="000000"/>
                <w:sz w:val="24"/>
                <w:szCs w:val="24"/>
                <w:rtl w:val="0"/>
              </w:rPr>
              <w:t xml:space="preserve">I use English in simple daily conversation when possible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5">
            <w:pPr>
              <w:pBdr>
                <w:top w:space="0" w:sz="0" w:val="nil"/>
                <w:left w:space="0" w:sz="0" w:val="nil"/>
                <w:bottom w:space="0" w:sz="0" w:val="nil"/>
                <w:right w:space="0" w:sz="0" w:val="nil"/>
                <w:between w:space="0" w:sz="0" w:val="nil"/>
              </w:pBdr>
              <w:ind w:right="139"/>
              <w:jc w:val="center"/>
              <w:rPr>
                <w:color w:val="000000"/>
                <w:sz w:val="24"/>
                <w:szCs w:val="24"/>
              </w:rPr>
            </w:pPr>
            <w:r w:rsidDel="00000000" w:rsidR="00000000" w:rsidRPr="00000000">
              <w:rPr>
                <w:color w:val="000000"/>
                <w:sz w:val="24"/>
                <w:szCs w:val="24"/>
                <w:rtl w:val="0"/>
              </w:rPr>
              <w:t xml:space="preserve">16,7%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6">
            <w:pPr>
              <w:pBdr>
                <w:top w:space="0" w:sz="0" w:val="nil"/>
                <w:left w:space="0" w:sz="0" w:val="nil"/>
                <w:bottom w:space="0" w:sz="0" w:val="nil"/>
                <w:right w:space="0" w:sz="0" w:val="nil"/>
                <w:between w:space="0" w:sz="0" w:val="nil"/>
              </w:pBdr>
              <w:ind w:right="139"/>
              <w:jc w:val="center"/>
              <w:rPr>
                <w:color w:val="000000"/>
                <w:sz w:val="24"/>
                <w:szCs w:val="24"/>
              </w:rPr>
            </w:pPr>
            <w:r w:rsidDel="00000000" w:rsidR="00000000" w:rsidRPr="00000000">
              <w:rPr>
                <w:color w:val="000000"/>
                <w:sz w:val="24"/>
                <w:szCs w:val="24"/>
                <w:rtl w:val="0"/>
              </w:rPr>
              <w:t xml:space="preserve">33,3%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7">
            <w:pPr>
              <w:pBdr>
                <w:top w:space="0" w:sz="0" w:val="nil"/>
                <w:left w:space="0" w:sz="0" w:val="nil"/>
                <w:bottom w:space="0" w:sz="0" w:val="nil"/>
                <w:right w:space="0" w:sz="0" w:val="nil"/>
                <w:between w:space="0" w:sz="0" w:val="nil"/>
              </w:pBdr>
              <w:ind w:right="139"/>
              <w:jc w:val="center"/>
              <w:rPr>
                <w:color w:val="000000"/>
                <w:sz w:val="24"/>
                <w:szCs w:val="24"/>
              </w:rPr>
            </w:pPr>
            <w:r w:rsidDel="00000000" w:rsidR="00000000" w:rsidRPr="00000000">
              <w:rPr>
                <w:color w:val="000000"/>
                <w:sz w:val="24"/>
                <w:szCs w:val="24"/>
                <w:rtl w:val="0"/>
              </w:rPr>
              <w:t xml:space="preserve">16,7%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8">
            <w:pPr>
              <w:pBdr>
                <w:top w:space="0" w:sz="0" w:val="nil"/>
                <w:left w:space="0" w:sz="0" w:val="nil"/>
                <w:bottom w:space="0" w:sz="0" w:val="nil"/>
                <w:right w:space="0" w:sz="0" w:val="nil"/>
                <w:between w:space="0" w:sz="0" w:val="nil"/>
              </w:pBdr>
              <w:ind w:right="139"/>
              <w:jc w:val="center"/>
              <w:rPr>
                <w:color w:val="000000"/>
                <w:sz w:val="24"/>
                <w:szCs w:val="24"/>
              </w:rPr>
            </w:pPr>
            <w:r w:rsidDel="00000000" w:rsidR="00000000" w:rsidRPr="00000000">
              <w:rPr>
                <w:color w:val="000000"/>
                <w:sz w:val="24"/>
                <w:szCs w:val="24"/>
                <w:rtl w:val="0"/>
              </w:rPr>
              <w:t xml:space="preserve">33,3%</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9">
            <w:pPr>
              <w:pBdr>
                <w:top w:space="0" w:sz="0" w:val="nil"/>
                <w:left w:space="0" w:sz="0" w:val="nil"/>
                <w:bottom w:space="0" w:sz="0" w:val="nil"/>
                <w:right w:space="0" w:sz="0" w:val="nil"/>
                <w:between w:space="0" w:sz="0" w:val="nil"/>
              </w:pBdr>
              <w:ind w:right="139"/>
              <w:jc w:val="center"/>
              <w:rPr>
                <w:color w:val="000000"/>
                <w:sz w:val="24"/>
                <w:szCs w:val="24"/>
              </w:rPr>
            </w:pPr>
            <w:r w:rsidDel="00000000" w:rsidR="00000000" w:rsidRPr="00000000">
              <w:rPr>
                <w:color w:val="000000"/>
                <w:sz w:val="24"/>
                <w:szCs w:val="24"/>
                <w:rtl w:val="0"/>
              </w:rPr>
              <w:t xml:space="preserve">30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A">
            <w:pPr>
              <w:pBdr>
                <w:top w:space="0" w:sz="0" w:val="nil"/>
                <w:left w:space="0" w:sz="0" w:val="nil"/>
                <w:bottom w:space="0" w:sz="0" w:val="nil"/>
                <w:right w:space="0" w:sz="0" w:val="nil"/>
                <w:between w:space="0" w:sz="0" w:val="nil"/>
              </w:pBdr>
              <w:ind w:right="139"/>
              <w:jc w:val="both"/>
              <w:rPr>
                <w:color w:val="000000"/>
                <w:sz w:val="24"/>
                <w:szCs w:val="24"/>
              </w:rPr>
            </w:pPr>
            <w:r w:rsidDel="00000000" w:rsidR="00000000" w:rsidRPr="00000000">
              <w:rPr>
                <w:color w:val="000000"/>
                <w:sz w:val="24"/>
                <w:szCs w:val="24"/>
                <w:rtl w:val="0"/>
              </w:rPr>
              <w:t xml:space="preserve">I learn from my speaking mistakes to improve my performance.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B">
            <w:pPr>
              <w:pBdr>
                <w:top w:space="0" w:sz="0" w:val="nil"/>
                <w:left w:space="0" w:sz="0" w:val="nil"/>
                <w:bottom w:space="0" w:sz="0" w:val="nil"/>
                <w:right w:space="0" w:sz="0" w:val="nil"/>
                <w:between w:space="0" w:sz="0" w:val="nil"/>
              </w:pBdr>
              <w:ind w:right="139"/>
              <w:jc w:val="center"/>
              <w:rPr>
                <w:color w:val="000000"/>
                <w:sz w:val="24"/>
                <w:szCs w:val="24"/>
              </w:rPr>
            </w:pPr>
            <w:r w:rsidDel="00000000" w:rsidR="00000000" w:rsidRPr="00000000">
              <w:rPr>
                <w:color w:val="000000"/>
                <w:sz w:val="24"/>
                <w:szCs w:val="24"/>
                <w:rtl w:val="0"/>
              </w:rPr>
              <w:t xml:space="preserve">50,0%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C">
            <w:pPr>
              <w:pBdr>
                <w:top w:space="0" w:sz="0" w:val="nil"/>
                <w:left w:space="0" w:sz="0" w:val="nil"/>
                <w:bottom w:space="0" w:sz="0" w:val="nil"/>
                <w:right w:space="0" w:sz="0" w:val="nil"/>
                <w:between w:space="0" w:sz="0" w:val="nil"/>
              </w:pBdr>
              <w:ind w:right="139"/>
              <w:jc w:val="center"/>
              <w:rPr>
                <w:color w:val="000000"/>
                <w:sz w:val="24"/>
                <w:szCs w:val="24"/>
              </w:rPr>
            </w:pPr>
            <w:r w:rsidDel="00000000" w:rsidR="00000000" w:rsidRPr="00000000">
              <w:rPr>
                <w:color w:val="000000"/>
                <w:sz w:val="24"/>
                <w:szCs w:val="24"/>
                <w:rtl w:val="0"/>
              </w:rPr>
              <w:t xml:space="preserve">33,3%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D">
            <w:pPr>
              <w:pBdr>
                <w:top w:space="0" w:sz="0" w:val="nil"/>
                <w:left w:space="0" w:sz="0" w:val="nil"/>
                <w:bottom w:space="0" w:sz="0" w:val="nil"/>
                <w:right w:space="0" w:sz="0" w:val="nil"/>
                <w:between w:space="0" w:sz="0" w:val="nil"/>
              </w:pBdr>
              <w:ind w:right="139"/>
              <w:jc w:val="center"/>
              <w:rPr>
                <w:color w:val="000000"/>
                <w:sz w:val="24"/>
                <w:szCs w:val="24"/>
              </w:rPr>
            </w:pPr>
            <w:r w:rsidDel="00000000" w:rsidR="00000000" w:rsidRPr="00000000">
              <w:rPr>
                <w:color w:val="000000"/>
                <w:sz w:val="24"/>
                <w:szCs w:val="24"/>
                <w:rtl w:val="0"/>
              </w:rPr>
              <w:t xml:space="preserve">8,3%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E">
            <w:pPr>
              <w:pBdr>
                <w:top w:space="0" w:sz="0" w:val="nil"/>
                <w:left w:space="0" w:sz="0" w:val="nil"/>
                <w:bottom w:space="0" w:sz="0" w:val="nil"/>
                <w:right w:space="0" w:sz="0" w:val="nil"/>
                <w:between w:space="0" w:sz="0" w:val="nil"/>
              </w:pBdr>
              <w:ind w:right="139"/>
              <w:jc w:val="center"/>
              <w:rPr>
                <w:color w:val="000000"/>
                <w:sz w:val="24"/>
                <w:szCs w:val="24"/>
              </w:rPr>
            </w:pPr>
            <w:r w:rsidDel="00000000" w:rsidR="00000000" w:rsidRPr="00000000">
              <w:rPr>
                <w:color w:val="000000"/>
                <w:sz w:val="24"/>
                <w:szCs w:val="24"/>
                <w:rtl w:val="0"/>
              </w:rPr>
              <w:t xml:space="preserve">8,3%</w:t>
            </w:r>
          </w:p>
        </w:tc>
      </w:tr>
    </w:tbl>
    <w:p w:rsidR="00000000" w:rsidDel="00000000" w:rsidP="00000000" w:rsidRDefault="00000000" w:rsidRPr="00000000" w14:paraId="000000EF">
      <w:pPr>
        <w:pBdr>
          <w:top w:space="0" w:sz="0" w:val="nil"/>
          <w:left w:space="0" w:sz="0" w:val="nil"/>
          <w:bottom w:space="0" w:sz="0" w:val="nil"/>
          <w:right w:space="0" w:sz="0" w:val="nil"/>
          <w:between w:space="0" w:sz="0" w:val="nil"/>
        </w:pBdr>
        <w:spacing w:before="240" w:lineRule="auto"/>
        <w:ind w:right="139"/>
        <w:jc w:val="both"/>
        <w:rPr>
          <w:color w:val="000000"/>
          <w:sz w:val="24"/>
          <w:szCs w:val="24"/>
        </w:rPr>
      </w:pPr>
      <w:r w:rsidDel="00000000" w:rsidR="00000000" w:rsidRPr="00000000">
        <w:rPr>
          <w:color w:val="000000"/>
          <w:sz w:val="24"/>
          <w:szCs w:val="24"/>
          <w:rtl w:val="0"/>
        </w:rPr>
        <w:t xml:space="preserve">Based on Table 2, almost all students expressed positive perceptions about implementing various independent strategies to overcome barriers to speaking English. Most respondents also agreed that they actively learn new vocabulary independently and enjoy watching English videos to improve their speaking skills. They also prepare what they will say before speaking and practice pronouncing difficult words. Furthermore, many students prefer to use translation apps to improve their fluency and actively seek help from their teachers when they encounter speaking difficulties in class. </w:t>
      </w:r>
    </w:p>
    <w:p w:rsidR="00000000" w:rsidDel="00000000" w:rsidP="00000000" w:rsidRDefault="00000000" w:rsidRPr="00000000" w14:paraId="000000F0">
      <w:pPr>
        <w:pBdr>
          <w:top w:space="0" w:sz="0" w:val="nil"/>
          <w:left w:space="0" w:sz="0" w:val="nil"/>
          <w:bottom w:space="0" w:sz="0" w:val="nil"/>
          <w:right w:space="0" w:sz="0" w:val="nil"/>
          <w:between w:space="0" w:sz="0" w:val="nil"/>
        </w:pBdr>
        <w:spacing w:before="240" w:lineRule="auto"/>
        <w:ind w:right="139"/>
        <w:jc w:val="both"/>
        <w:rPr>
          <w:b w:val="1"/>
          <w:bCs w:val="1"/>
          <w:color w:val="000000"/>
          <w:sz w:val="24"/>
          <w:szCs w:val="24"/>
        </w:rPr>
      </w:pPr>
      <w:r w:rsidDel="00000000" w:rsidR="00000000" w:rsidRPr="00000000">
        <w:rPr>
          <w:rtl w:val="0"/>
        </w:rPr>
      </w:r>
    </w:p>
    <w:p w:rsidR="00000000" w:rsidDel="00000000" w:rsidP="00000000" w:rsidRDefault="00000000" w:rsidRPr="00000000" w14:paraId="000000F1">
      <w:pPr>
        <w:pBdr>
          <w:top w:space="0" w:sz="0" w:val="nil"/>
          <w:left w:space="0" w:sz="0" w:val="nil"/>
          <w:bottom w:space="0" w:sz="0" w:val="nil"/>
          <w:right w:space="0" w:sz="0" w:val="nil"/>
          <w:between w:space="0" w:sz="0" w:val="nil"/>
        </w:pBdr>
        <w:spacing w:before="240" w:lineRule="auto"/>
        <w:ind w:right="139"/>
        <w:jc w:val="both"/>
        <w:rPr>
          <w:color w:val="000000"/>
          <w:sz w:val="24"/>
          <w:szCs w:val="24"/>
        </w:rPr>
      </w:pPr>
      <w:r w:rsidDel="00000000" w:rsidR="00000000" w:rsidRPr="00000000">
        <w:rPr>
          <w:b w:val="1"/>
          <w:bCs w:val="1"/>
          <w:color w:val="000000"/>
          <w:sz w:val="24"/>
          <w:szCs w:val="24"/>
          <w:rtl w:val="0"/>
        </w:rPr>
        <w:t xml:space="preserve">DISCUSSION</w:t>
      </w:r>
      <w:r w:rsidDel="00000000" w:rsidR="00000000" w:rsidRPr="00000000">
        <w:rPr>
          <w:rtl w:val="0"/>
        </w:rPr>
      </w:r>
    </w:p>
    <w:p w:rsidR="00000000" w:rsidDel="00000000" w:rsidP="00000000" w:rsidRDefault="00000000" w:rsidRPr="00000000" w14:paraId="000000F2">
      <w:pPr>
        <w:pBdr>
          <w:top w:space="0" w:sz="0" w:val="nil"/>
          <w:left w:space="0" w:sz="0" w:val="nil"/>
          <w:bottom w:space="0" w:sz="0" w:val="nil"/>
          <w:right w:space="0" w:sz="0" w:val="nil"/>
          <w:between w:space="0" w:sz="0" w:val="nil"/>
        </w:pBdr>
        <w:spacing w:before="240" w:lineRule="auto"/>
        <w:ind w:right="139"/>
        <w:jc w:val="both"/>
        <w:rPr>
          <w:color w:val="000000"/>
          <w:sz w:val="24"/>
          <w:szCs w:val="24"/>
        </w:rPr>
      </w:pPr>
      <w:r w:rsidDel="00000000" w:rsidR="00000000" w:rsidRPr="00000000">
        <w:rPr>
          <w:color w:val="000000"/>
          <w:sz w:val="24"/>
          <w:szCs w:val="24"/>
          <w:rtl w:val="0"/>
        </w:rPr>
        <w:t xml:space="preserve">This study aims to determine the English speaking challenges and the strategies used by eighth-grade students to overcome them. The results show two main findings. First, students face psychological and linguistic challenges when speaking English in class. The most common psychological challenges are feeling nervous (83.3%) and lacking confidence (66.7%). Meanwhile, the linguistic challenges include difficulty finding the right words (83.3%), difficulty pronouncing words correctly (83.4%), and limited vocabulary (75.0%). Second, to overcome these problems, most students actively use strategies such as learning new vocabulary independently (91.7%), using translation apps (91.7%), watching English videos (91.7%), and asking the teacher for help (91.6%).</w:t>
      </w:r>
    </w:p>
    <w:p w:rsidR="00000000" w:rsidDel="00000000" w:rsidP="00000000" w:rsidRDefault="00000000" w:rsidRPr="00000000" w14:paraId="000000F3">
      <w:pPr>
        <w:pBdr>
          <w:top w:space="0" w:sz="0" w:val="nil"/>
          <w:left w:space="0" w:sz="0" w:val="nil"/>
          <w:bottom w:space="0" w:sz="0" w:val="nil"/>
          <w:right w:space="0" w:sz="0" w:val="nil"/>
          <w:between w:space="0" w:sz="0" w:val="nil"/>
        </w:pBdr>
        <w:spacing w:before="240" w:lineRule="auto"/>
        <w:ind w:right="139"/>
        <w:jc w:val="both"/>
        <w:rPr>
          <w:color w:val="000000"/>
          <w:sz w:val="24"/>
          <w:szCs w:val="24"/>
        </w:rPr>
      </w:pPr>
      <w:r w:rsidDel="00000000" w:rsidR="00000000" w:rsidRPr="00000000">
        <w:rPr>
          <w:color w:val="000000"/>
          <w:sz w:val="24"/>
          <w:szCs w:val="24"/>
          <w:rtl w:val="0"/>
        </w:rPr>
        <w:t xml:space="preserve">Regarding Students' Speaking Challenges, the high percentages of nervousness and difficulty choosing words indicate that speaking English directly is a heavy burden for students. This is supported by the data that 83.4% of students need more time to think before they start speaking. These problems are interconnected, where limited vocabulary makes students feel anxious and unconfident in class. This finding is in line with (Newton &amp; Nation, 2020), who state that speaking skills highly demand quick thinking processes because students must think about vocabulary, grammar, and pronunciation simultaneously within a limited time. Consequently, anxiety and a lack of confidence make students afraid of making mistakes, which aligns with (Dewaele, Saito, and Halimi, 2025), who explain that these negative feelings can hinder students' ability to produce spoken language. This is also reinforced by the fact that 50.0% of students are afraid of being laughed at by their friends if they make a mistake while speaking.</w:t>
      </w:r>
    </w:p>
    <w:p w:rsidR="00000000" w:rsidDel="00000000" w:rsidP="00000000" w:rsidRDefault="00000000" w:rsidRPr="00000000" w14:paraId="000000F4">
      <w:pPr>
        <w:pBdr>
          <w:top w:space="0" w:sz="0" w:val="nil"/>
          <w:left w:space="0" w:sz="0" w:val="nil"/>
          <w:bottom w:space="0" w:sz="0" w:val="nil"/>
          <w:right w:space="0" w:sz="0" w:val="nil"/>
          <w:between w:space="0" w:sz="0" w:val="nil"/>
        </w:pBdr>
        <w:spacing w:before="240" w:lineRule="auto"/>
        <w:ind w:right="139"/>
        <w:jc w:val="both"/>
        <w:rPr>
          <w:color w:val="000000"/>
          <w:sz w:val="24"/>
          <w:szCs w:val="24"/>
        </w:rPr>
      </w:pPr>
      <w:r w:rsidDel="00000000" w:rsidR="00000000" w:rsidRPr="00000000">
        <w:rPr>
          <w:color w:val="000000"/>
          <w:sz w:val="24"/>
          <w:szCs w:val="24"/>
          <w:rtl w:val="0"/>
        </w:rPr>
        <w:t xml:space="preserve">The main cause of this problem is that the students' environment treats English as a foreign language, meaning they rarely use it outside of school hours. In addition, the teenage factor makes students very sensitive to their classmates' reactions, making speaking spontaneously in front of the class a frightening experience for them. Therefore, these results evaluate that English teachers should not only focus on teaching grammar or theory. Teachers must also help reduce students' fear and anxiety so that they feel more comfortable and brave enough to try speaking English in class.</w:t>
      </w:r>
    </w:p>
    <w:p w:rsidR="00000000" w:rsidDel="00000000" w:rsidP="00000000" w:rsidRDefault="00000000" w:rsidRPr="00000000" w14:paraId="000000F5">
      <w:pPr>
        <w:pBdr>
          <w:top w:space="0" w:sz="0" w:val="nil"/>
          <w:left w:space="0" w:sz="0" w:val="nil"/>
          <w:bottom w:space="0" w:sz="0" w:val="nil"/>
          <w:right w:space="0" w:sz="0" w:val="nil"/>
          <w:between w:space="0" w:sz="0" w:val="nil"/>
        </w:pBdr>
        <w:spacing w:before="240" w:lineRule="auto"/>
        <w:ind w:right="139"/>
        <w:jc w:val="both"/>
        <w:rPr>
          <w:color w:val="000000"/>
          <w:sz w:val="24"/>
          <w:szCs w:val="24"/>
        </w:rPr>
      </w:pPr>
      <w:r w:rsidDel="00000000" w:rsidR="00000000" w:rsidRPr="00000000">
        <w:rPr>
          <w:color w:val="000000"/>
          <w:sz w:val="24"/>
          <w:szCs w:val="24"/>
          <w:rtl w:val="0"/>
        </w:rPr>
        <w:t xml:space="preserve">Regarding Students' Coping Strategies, students show good effort to overcome their difficulties. The use of technology is a primary choice, as seen from 91.7% of students using translation apps and 91.7% watching English videos to improve their skills. This strategy choice aligns with (Teng, 2022) theory, which states that learning strategies are real actions taken by students to manage stress and keep communication going. Through these independent methods, students can learn calmly without feeling afraid of making mistakes in front of others. Besides that, environmental support is also very important for students, where 91.6% of students agree that they ask the teacher for help when experiencing speaking difficulties. This finding supports the research by (Dewaele, Saito, and Halimi 2023), which explains that the teacher's help and positive attitude can increase students' learning motivation and help them overcome anxiety.</w:t>
      </w:r>
    </w:p>
    <w:p w:rsidR="00000000" w:rsidDel="00000000" w:rsidP="00000000" w:rsidRDefault="00000000" w:rsidRPr="00000000" w14:paraId="000000F6">
      <w:pPr>
        <w:pBdr>
          <w:top w:space="0" w:sz="0" w:val="nil"/>
          <w:left w:space="0" w:sz="0" w:val="nil"/>
          <w:bottom w:space="0" w:sz="0" w:val="nil"/>
          <w:right w:space="0" w:sz="0" w:val="nil"/>
          <w:between w:space="0" w:sz="0" w:val="nil"/>
        </w:pBdr>
        <w:spacing w:before="240" w:lineRule="auto"/>
        <w:ind w:right="139"/>
        <w:jc w:val="both"/>
        <w:rPr>
          <w:color w:val="000000"/>
          <w:sz w:val="24"/>
          <w:szCs w:val="24"/>
        </w:rPr>
      </w:pPr>
      <w:r w:rsidDel="00000000" w:rsidR="00000000" w:rsidRPr="00000000">
        <w:rPr>
          <w:color w:val="000000"/>
          <w:sz w:val="24"/>
          <w:szCs w:val="24"/>
          <w:rtl w:val="0"/>
        </w:rPr>
        <w:t xml:space="preserve">The emergence of these independent strategies is very natural because today's students are highly accustomed to using smartphones in their daily lives. Translation apps and videos provide a safe learning space for students to find the meanings of unknown words without feeling embarrassed. This is also supported by the data that 83.3% of students always prepare their materials or what they want to say before the speaking class begins. Evaluating these coping strategies shows that students actually have good independence in learning. Therefore, it is important for teachers to properly support the use of these digital tools so that students can be assisted in improving their speaking skills in class.</w:t>
      </w:r>
    </w:p>
    <w:p w:rsidR="00000000" w:rsidDel="00000000" w:rsidP="00000000" w:rsidRDefault="00000000" w:rsidRPr="00000000" w14:paraId="000000F7">
      <w:pPr>
        <w:pBdr>
          <w:top w:space="0" w:sz="0" w:val="nil"/>
          <w:left w:space="0" w:sz="0" w:val="nil"/>
          <w:bottom w:space="0" w:sz="0" w:val="nil"/>
          <w:right w:space="0" w:sz="0" w:val="nil"/>
          <w:between w:space="0" w:sz="0" w:val="nil"/>
        </w:pBdr>
        <w:spacing w:before="240" w:lineRule="auto"/>
        <w:ind w:right="139"/>
        <w:jc w:val="both"/>
        <w:rPr>
          <w:color w:val="000000"/>
          <w:sz w:val="24"/>
          <w:szCs w:val="24"/>
        </w:rPr>
      </w:pPr>
      <w:r w:rsidDel="00000000" w:rsidR="00000000" w:rsidRPr="00000000">
        <w:rPr>
          <w:color w:val="000000"/>
          <w:sz w:val="24"/>
          <w:szCs w:val="24"/>
          <w:rtl w:val="0"/>
        </w:rPr>
        <w:t xml:space="preserve">Overall, this study concludes that English speaking challenges among junior high school students are caused by limited vocabulary and high nervousness. However, a positive aspect is that students do not remain silent and try to overcome this through various strategies. By combining independent learning using digital technology and seeking help from the teacher, students can reduce these barriers. These results highlight the importance of cooperation between students' independent efforts and a supportive classroom environment from the teacher to help students become more fluent in communicating using English.</w:t>
      </w:r>
    </w:p>
    <w:p w:rsidR="00000000" w:rsidDel="00000000" w:rsidP="00000000" w:rsidRDefault="00000000" w:rsidRPr="00000000" w14:paraId="000000F8">
      <w:pPr>
        <w:pBdr>
          <w:top w:space="0" w:sz="0" w:val="nil"/>
          <w:left w:space="0" w:sz="0" w:val="nil"/>
          <w:bottom w:space="0" w:sz="0" w:val="nil"/>
          <w:right w:space="0" w:sz="0" w:val="nil"/>
          <w:between w:space="0" w:sz="0" w:val="nil"/>
        </w:pBdr>
        <w:spacing w:before="240" w:lineRule="auto"/>
        <w:ind w:right="139"/>
        <w:jc w:val="both"/>
        <w:rPr>
          <w:color w:val="000000"/>
          <w:sz w:val="24"/>
          <w:szCs w:val="24"/>
        </w:rPr>
      </w:pPr>
      <w:r w:rsidDel="00000000" w:rsidR="00000000" w:rsidRPr="00000000">
        <w:rPr>
          <w:rtl w:val="0"/>
        </w:rPr>
      </w:r>
    </w:p>
    <w:p w:rsidR="00000000" w:rsidDel="00000000" w:rsidP="00000000" w:rsidRDefault="00000000" w:rsidRPr="00000000" w14:paraId="000000F9">
      <w:pPr>
        <w:pBdr>
          <w:top w:space="0" w:sz="0" w:val="nil"/>
          <w:left w:space="0" w:sz="0" w:val="nil"/>
          <w:bottom w:space="0" w:sz="0" w:val="nil"/>
          <w:right w:space="0" w:sz="0" w:val="nil"/>
          <w:between w:space="0" w:sz="0" w:val="nil"/>
        </w:pBdr>
        <w:spacing w:before="240" w:lineRule="auto"/>
        <w:ind w:right="139"/>
        <w:jc w:val="both"/>
        <w:rPr>
          <w:color w:val="000000"/>
          <w:sz w:val="24"/>
          <w:szCs w:val="24"/>
        </w:rPr>
      </w:pPr>
      <w:r w:rsidDel="00000000" w:rsidR="00000000" w:rsidRPr="00000000">
        <w:rPr>
          <w:b w:val="1"/>
          <w:bCs w:val="1"/>
          <w:color w:val="000000"/>
          <w:sz w:val="24"/>
          <w:szCs w:val="24"/>
          <w:rtl w:val="0"/>
        </w:rPr>
        <w:t xml:space="preserve">CONCLUSION </w:t>
      </w:r>
      <w:r w:rsidDel="00000000" w:rsidR="00000000" w:rsidRPr="00000000">
        <w:rPr>
          <w:rtl w:val="0"/>
        </w:rPr>
      </w:r>
    </w:p>
    <w:p w:rsidR="00000000" w:rsidDel="00000000" w:rsidP="00000000" w:rsidRDefault="00000000" w:rsidRPr="00000000" w14:paraId="000000FA">
      <w:pPr>
        <w:pBdr>
          <w:top w:space="0" w:sz="0" w:val="nil"/>
          <w:left w:space="0" w:sz="0" w:val="nil"/>
          <w:bottom w:space="0" w:sz="0" w:val="nil"/>
          <w:right w:space="0" w:sz="0" w:val="nil"/>
          <w:between w:space="0" w:sz="0" w:val="nil"/>
        </w:pBdr>
        <w:spacing w:before="240" w:lineRule="auto"/>
        <w:ind w:right="139"/>
        <w:jc w:val="both"/>
        <w:rPr>
          <w:color w:val="000000"/>
          <w:sz w:val="24"/>
          <w:szCs w:val="24"/>
        </w:rPr>
      </w:pPr>
      <w:r w:rsidDel="00000000" w:rsidR="00000000" w:rsidRPr="00000000">
        <w:rPr>
          <w:color w:val="000000"/>
          <w:sz w:val="24"/>
          <w:szCs w:val="24"/>
          <w:rtl w:val="0"/>
        </w:rPr>
        <w:t xml:space="preserve">This study shows that eighth-grade students face various psychological and linguistic barriers when speaking English, such as nervousness, a lack of confidence, limited vocabulary, and pronunciation problems. To overcome these obstacles, students apply several strategies, such as learning new vocabulary, watching English videos to practice pronunciation, using translation apps, and asking for the teacher's help when they face difficulties during speaking class. These findings indicate that students are actively trying to improve their speaking skills. However, this study only involved 12 students from one private school and only used closed-ended questionnaires. Therefore, future research should involve more participants. In addition, teachers should create a supportive learning environment and provide more opportunities to build students' confidence.</w:t>
      </w:r>
    </w:p>
    <w:p w:rsidR="00000000" w:rsidDel="00000000" w:rsidP="00000000" w:rsidRDefault="00000000" w:rsidRPr="00000000" w14:paraId="000000FB">
      <w:pPr>
        <w:pBdr>
          <w:top w:space="0" w:sz="0" w:val="nil"/>
          <w:left w:space="0" w:sz="0" w:val="nil"/>
          <w:bottom w:space="0" w:sz="0" w:val="nil"/>
          <w:right w:space="0" w:sz="0" w:val="nil"/>
          <w:between w:space="0" w:sz="0" w:val="nil"/>
        </w:pBdr>
        <w:spacing w:before="240" w:lineRule="auto"/>
        <w:ind w:right="139"/>
        <w:jc w:val="both"/>
        <w:rPr>
          <w:color w:val="000000"/>
          <w:sz w:val="24"/>
          <w:szCs w:val="24"/>
        </w:rPr>
      </w:pPr>
      <w:r w:rsidDel="00000000" w:rsidR="00000000" w:rsidRPr="00000000">
        <w:rPr>
          <w:rtl w:val="0"/>
        </w:rPr>
      </w:r>
    </w:p>
    <w:p w:rsidR="00000000" w:rsidDel="00000000" w:rsidP="00000000" w:rsidRDefault="00000000" w:rsidRPr="00000000" w14:paraId="000000FC">
      <w:pPr>
        <w:pBdr>
          <w:top w:space="0" w:sz="0" w:val="nil"/>
          <w:left w:space="0" w:sz="0" w:val="nil"/>
          <w:bottom w:space="0" w:sz="0" w:val="nil"/>
          <w:right w:space="0" w:sz="0" w:val="nil"/>
          <w:between w:space="0" w:sz="0" w:val="nil"/>
        </w:pBdr>
        <w:spacing w:before="240" w:lineRule="auto"/>
        <w:ind w:right="139"/>
        <w:jc w:val="both"/>
        <w:rPr>
          <w:b w:val="1"/>
          <w:bCs w:val="1"/>
          <w:color w:val="000000"/>
          <w:sz w:val="24"/>
          <w:szCs w:val="24"/>
        </w:rPr>
      </w:pPr>
      <w:r w:rsidDel="00000000" w:rsidR="00000000" w:rsidRPr="00000000">
        <w:rPr>
          <w:rtl w:val="0"/>
        </w:rPr>
      </w:r>
    </w:p>
    <w:p w:rsidR="00000000" w:rsidDel="00000000" w:rsidP="00000000" w:rsidRDefault="00000000" w:rsidRPr="00000000" w14:paraId="000000FD">
      <w:pPr>
        <w:pBdr>
          <w:top w:space="0" w:sz="0" w:val="nil"/>
          <w:left w:space="0" w:sz="0" w:val="nil"/>
          <w:bottom w:space="0" w:sz="0" w:val="nil"/>
          <w:right w:space="0" w:sz="0" w:val="nil"/>
          <w:between w:space="0" w:sz="0" w:val="nil"/>
        </w:pBdr>
        <w:spacing w:before="240" w:lineRule="auto"/>
        <w:ind w:right="139"/>
        <w:jc w:val="both"/>
        <w:rPr>
          <w:b w:val="1"/>
          <w:bCs w:val="1"/>
          <w:color w:val="000000"/>
          <w:sz w:val="24"/>
          <w:szCs w:val="24"/>
        </w:rPr>
      </w:pPr>
      <w:r w:rsidDel="00000000" w:rsidR="00000000" w:rsidRPr="00000000">
        <w:rPr>
          <w:rtl w:val="0"/>
        </w:rPr>
      </w:r>
    </w:p>
    <w:p w:rsidR="00000000" w:rsidDel="00000000" w:rsidP="00000000" w:rsidRDefault="00000000" w:rsidRPr="00000000" w14:paraId="000000FE">
      <w:pPr>
        <w:pBdr>
          <w:top w:space="0" w:sz="0" w:val="nil"/>
          <w:left w:space="0" w:sz="0" w:val="nil"/>
          <w:bottom w:space="0" w:sz="0" w:val="nil"/>
          <w:right w:space="0" w:sz="0" w:val="nil"/>
          <w:between w:space="0" w:sz="0" w:val="nil"/>
        </w:pBdr>
        <w:spacing w:before="240" w:lineRule="auto"/>
        <w:ind w:right="139"/>
        <w:jc w:val="both"/>
        <w:rPr>
          <w:b w:val="1"/>
          <w:bCs w:val="1"/>
          <w:color w:val="000000"/>
          <w:sz w:val="24"/>
          <w:szCs w:val="24"/>
        </w:rPr>
      </w:pPr>
      <w:r w:rsidDel="00000000" w:rsidR="00000000" w:rsidRPr="00000000">
        <w:rPr>
          <w:rtl w:val="0"/>
        </w:rPr>
      </w:r>
    </w:p>
    <w:p w:rsidR="00000000" w:rsidDel="00000000" w:rsidP="00000000" w:rsidRDefault="00000000" w:rsidRPr="00000000" w14:paraId="000000FF">
      <w:pPr>
        <w:pBdr>
          <w:top w:space="0" w:sz="0" w:val="nil"/>
          <w:left w:space="0" w:sz="0" w:val="nil"/>
          <w:bottom w:space="0" w:sz="0" w:val="nil"/>
          <w:right w:space="0" w:sz="0" w:val="nil"/>
          <w:between w:space="0" w:sz="0" w:val="nil"/>
        </w:pBdr>
        <w:spacing w:before="240" w:lineRule="auto"/>
        <w:ind w:right="139"/>
        <w:jc w:val="both"/>
        <w:rPr>
          <w:b w:val="1"/>
          <w:bCs w:val="1"/>
          <w:color w:val="000000"/>
          <w:sz w:val="24"/>
          <w:szCs w:val="24"/>
        </w:rPr>
      </w:pPr>
      <w:r w:rsidDel="00000000" w:rsidR="00000000" w:rsidRPr="00000000">
        <w:rPr>
          <w:rtl w:val="0"/>
        </w:rPr>
      </w:r>
    </w:p>
    <w:p w:rsidR="00000000" w:rsidDel="00000000" w:rsidP="00000000" w:rsidRDefault="00000000" w:rsidRPr="00000000" w14:paraId="00000100">
      <w:pPr>
        <w:pBdr>
          <w:top w:space="0" w:sz="0" w:val="nil"/>
          <w:left w:space="0" w:sz="0" w:val="nil"/>
          <w:bottom w:space="0" w:sz="0" w:val="nil"/>
          <w:right w:space="0" w:sz="0" w:val="nil"/>
          <w:between w:space="0" w:sz="0" w:val="nil"/>
        </w:pBdr>
        <w:spacing w:before="240" w:lineRule="auto"/>
        <w:ind w:right="139"/>
        <w:jc w:val="both"/>
        <w:rPr>
          <w:b w:val="1"/>
          <w:bCs w:val="1"/>
          <w:color w:val="000000"/>
          <w:sz w:val="24"/>
          <w:szCs w:val="24"/>
        </w:rPr>
      </w:pPr>
      <w:r w:rsidDel="00000000" w:rsidR="00000000" w:rsidRPr="00000000">
        <w:rPr>
          <w:rtl w:val="0"/>
        </w:rPr>
      </w:r>
    </w:p>
    <w:p w:rsidR="00000000" w:rsidDel="00000000" w:rsidP="00000000" w:rsidRDefault="00000000" w:rsidRPr="00000000" w14:paraId="00000101">
      <w:pPr>
        <w:pBdr>
          <w:top w:space="0" w:sz="0" w:val="nil"/>
          <w:left w:space="0" w:sz="0" w:val="nil"/>
          <w:bottom w:space="0" w:sz="0" w:val="nil"/>
          <w:right w:space="0" w:sz="0" w:val="nil"/>
          <w:between w:space="0" w:sz="0" w:val="nil"/>
        </w:pBdr>
        <w:spacing w:before="240" w:lineRule="auto"/>
        <w:ind w:right="139"/>
        <w:jc w:val="both"/>
        <w:rPr>
          <w:b w:val="1"/>
          <w:bCs w:val="1"/>
          <w:color w:val="000000"/>
          <w:sz w:val="24"/>
          <w:szCs w:val="24"/>
        </w:rPr>
      </w:pPr>
      <w:r w:rsidDel="00000000" w:rsidR="00000000" w:rsidRPr="00000000">
        <w:rPr>
          <w:rtl w:val="0"/>
        </w:rPr>
      </w:r>
    </w:p>
    <w:p w:rsidR="00000000" w:rsidDel="00000000" w:rsidP="00000000" w:rsidRDefault="00000000" w:rsidRPr="00000000" w14:paraId="00000102">
      <w:pPr>
        <w:pBdr>
          <w:top w:space="0" w:sz="0" w:val="nil"/>
          <w:left w:space="0" w:sz="0" w:val="nil"/>
          <w:bottom w:space="0" w:sz="0" w:val="nil"/>
          <w:right w:space="0" w:sz="0" w:val="nil"/>
          <w:between w:space="0" w:sz="0" w:val="nil"/>
        </w:pBdr>
        <w:spacing w:before="240" w:lineRule="auto"/>
        <w:ind w:right="139"/>
        <w:jc w:val="both"/>
        <w:rPr>
          <w:b w:val="1"/>
          <w:bCs w:val="1"/>
          <w:color w:val="000000"/>
          <w:sz w:val="24"/>
          <w:szCs w:val="24"/>
        </w:rPr>
      </w:pPr>
      <w:r w:rsidDel="00000000" w:rsidR="00000000" w:rsidRPr="00000000">
        <w:rPr>
          <w:rtl w:val="0"/>
        </w:rPr>
      </w:r>
    </w:p>
    <w:p w:rsidR="00000000" w:rsidDel="00000000" w:rsidP="00000000" w:rsidRDefault="00000000" w:rsidRPr="00000000" w14:paraId="00000103">
      <w:pPr>
        <w:pBdr>
          <w:top w:space="0" w:sz="0" w:val="nil"/>
          <w:left w:space="0" w:sz="0" w:val="nil"/>
          <w:bottom w:space="0" w:sz="0" w:val="nil"/>
          <w:right w:space="0" w:sz="0" w:val="nil"/>
          <w:between w:space="0" w:sz="0" w:val="nil"/>
        </w:pBdr>
        <w:spacing w:before="240" w:lineRule="auto"/>
        <w:ind w:right="139"/>
        <w:jc w:val="both"/>
        <w:rPr>
          <w:b w:val="1"/>
          <w:bCs w:val="1"/>
          <w:color w:val="000000"/>
          <w:sz w:val="24"/>
          <w:szCs w:val="24"/>
        </w:rPr>
      </w:pPr>
      <w:r w:rsidDel="00000000" w:rsidR="00000000" w:rsidRPr="00000000">
        <w:rPr>
          <w:b w:val="1"/>
          <w:bCs w:val="1"/>
          <w:color w:val="000000"/>
          <w:sz w:val="24"/>
          <w:szCs w:val="24"/>
          <w:rtl w:val="0"/>
        </w:rPr>
        <w:t xml:space="preserve">REFERENCES</w:t>
      </w:r>
    </w:p>
    <w:p w:rsidR="00000000" w:rsidDel="00000000" w:rsidP="00000000" w:rsidRDefault="00000000" w:rsidRPr="00000000" w14:paraId="00000104">
      <w:pPr>
        <w:pBdr>
          <w:top w:space="0" w:sz="0" w:val="nil"/>
          <w:left w:space="0" w:sz="0" w:val="nil"/>
          <w:bottom w:space="0" w:sz="0" w:val="nil"/>
          <w:right w:space="0" w:sz="0" w:val="nil"/>
          <w:between w:space="0" w:sz="0" w:val="nil"/>
        </w:pBdr>
        <w:spacing w:before="240" w:lineRule="auto"/>
        <w:ind w:left="720" w:right="139" w:hanging="720"/>
        <w:jc w:val="both"/>
        <w:rPr>
          <w:color w:val="000000"/>
          <w:sz w:val="24"/>
          <w:szCs w:val="24"/>
        </w:rPr>
      </w:pPr>
      <w:r w:rsidDel="00000000" w:rsidR="00000000" w:rsidRPr="00000000">
        <w:rPr>
          <w:color w:val="000000"/>
          <w:sz w:val="24"/>
          <w:szCs w:val="24"/>
          <w:rtl w:val="0"/>
        </w:rPr>
        <w:t xml:space="preserve">Ary, D., Jacobs, L., Irvine, C., &amp; Walker, D. (2019). Introduction to research in education 10th edth ed. </w:t>
      </w:r>
      <w:r w:rsidDel="00000000" w:rsidR="00000000" w:rsidRPr="00000000">
        <w:rPr>
          <w:i w:val="1"/>
          <w:iCs w:val="1"/>
          <w:color w:val="000000"/>
          <w:sz w:val="24"/>
          <w:szCs w:val="24"/>
          <w:rtl w:val="0"/>
        </w:rPr>
        <w:t xml:space="preserve">Boston (MA): Cengage Learning</w:t>
      </w:r>
      <w:r w:rsidDel="00000000" w:rsidR="00000000" w:rsidRPr="00000000">
        <w:rPr>
          <w:color w:val="000000"/>
          <w:sz w:val="24"/>
          <w:szCs w:val="24"/>
          <w:rtl w:val="0"/>
        </w:rPr>
        <w:t xml:space="preserve">.</w:t>
      </w:r>
    </w:p>
    <w:p w:rsidR="00000000" w:rsidDel="00000000" w:rsidP="00000000" w:rsidRDefault="00000000" w:rsidRPr="00000000" w14:paraId="00000105">
      <w:pPr>
        <w:pBdr>
          <w:top w:space="0" w:sz="0" w:val="nil"/>
          <w:left w:space="0" w:sz="0" w:val="nil"/>
          <w:bottom w:space="0" w:sz="0" w:val="nil"/>
          <w:right w:space="0" w:sz="0" w:val="nil"/>
          <w:between w:space="0" w:sz="0" w:val="nil"/>
        </w:pBdr>
        <w:spacing w:before="240" w:lineRule="auto"/>
        <w:ind w:left="720" w:right="139" w:hanging="720"/>
        <w:jc w:val="both"/>
        <w:rPr>
          <w:color w:val="000000"/>
          <w:sz w:val="24"/>
          <w:szCs w:val="24"/>
        </w:rPr>
      </w:pPr>
      <w:r w:rsidDel="00000000" w:rsidR="00000000" w:rsidRPr="00000000">
        <w:rPr>
          <w:color w:val="000000"/>
          <w:sz w:val="24"/>
          <w:szCs w:val="24"/>
          <w:rtl w:val="0"/>
        </w:rPr>
        <w:t xml:space="preserve">Dewaele, J. M., Saito, K., &amp; Halimi, F. (2025). How teacher behaviour shapes foreign language learners’ enjoyment, anxiety and attitudes/motivation: A mixed modelling longitudinal investigation. </w:t>
      </w:r>
      <w:r w:rsidDel="00000000" w:rsidR="00000000" w:rsidRPr="00000000">
        <w:rPr>
          <w:i w:val="1"/>
          <w:iCs w:val="1"/>
          <w:color w:val="000000"/>
          <w:sz w:val="24"/>
          <w:szCs w:val="24"/>
          <w:rtl w:val="0"/>
        </w:rPr>
        <w:t xml:space="preserve">Language Teaching Research</w:t>
      </w:r>
      <w:r w:rsidDel="00000000" w:rsidR="00000000" w:rsidRPr="00000000">
        <w:rPr>
          <w:color w:val="000000"/>
          <w:sz w:val="24"/>
          <w:szCs w:val="24"/>
          <w:rtl w:val="0"/>
        </w:rPr>
        <w:t xml:space="preserve">, </w:t>
      </w:r>
      <w:r w:rsidDel="00000000" w:rsidR="00000000" w:rsidRPr="00000000">
        <w:rPr>
          <w:i w:val="1"/>
          <w:iCs w:val="1"/>
          <w:color w:val="000000"/>
          <w:sz w:val="24"/>
          <w:szCs w:val="24"/>
          <w:rtl w:val="0"/>
        </w:rPr>
        <w:t xml:space="preserve">29</w:t>
      </w:r>
      <w:r w:rsidDel="00000000" w:rsidR="00000000" w:rsidRPr="00000000">
        <w:rPr>
          <w:color w:val="000000"/>
          <w:sz w:val="24"/>
          <w:szCs w:val="24"/>
          <w:rtl w:val="0"/>
        </w:rPr>
        <w:t xml:space="preserve">(4), 1580-1602.</w:t>
      </w:r>
    </w:p>
    <w:p w:rsidR="00000000" w:rsidDel="00000000" w:rsidP="00000000" w:rsidRDefault="00000000" w:rsidRPr="00000000" w14:paraId="00000106">
      <w:pPr>
        <w:pBdr>
          <w:top w:space="0" w:sz="0" w:val="nil"/>
          <w:left w:space="0" w:sz="0" w:val="nil"/>
          <w:bottom w:space="0" w:sz="0" w:val="nil"/>
          <w:right w:space="0" w:sz="0" w:val="nil"/>
          <w:between w:space="0" w:sz="0" w:val="nil"/>
        </w:pBdr>
        <w:spacing w:before="240" w:lineRule="auto"/>
        <w:ind w:left="720" w:right="139" w:hanging="720"/>
        <w:jc w:val="both"/>
        <w:rPr>
          <w:color w:val="000000"/>
          <w:sz w:val="24"/>
          <w:szCs w:val="24"/>
        </w:rPr>
      </w:pPr>
      <w:r w:rsidDel="00000000" w:rsidR="00000000" w:rsidRPr="00000000">
        <w:rPr>
          <w:color w:val="000000"/>
          <w:sz w:val="24"/>
          <w:szCs w:val="24"/>
          <w:rtl w:val="0"/>
        </w:rPr>
        <w:t xml:space="preserve">Dewaele, J.-M., Saito, K., &amp; Halimi, F. (2023). How foreign language enjoyment acts as a buoy for sagging motivation: A longitudinal investigation. </w:t>
      </w:r>
      <w:r w:rsidDel="00000000" w:rsidR="00000000" w:rsidRPr="00000000">
        <w:rPr>
          <w:i w:val="1"/>
          <w:iCs w:val="1"/>
          <w:color w:val="000000"/>
          <w:sz w:val="24"/>
          <w:szCs w:val="24"/>
          <w:rtl w:val="0"/>
        </w:rPr>
        <w:t xml:space="preserve">Applied Linguistics</w:t>
      </w:r>
      <w:r w:rsidDel="00000000" w:rsidR="00000000" w:rsidRPr="00000000">
        <w:rPr>
          <w:color w:val="000000"/>
          <w:sz w:val="24"/>
          <w:szCs w:val="24"/>
          <w:rtl w:val="0"/>
        </w:rPr>
        <w:t xml:space="preserve">, 44(1), 22-45</w:t>
      </w:r>
    </w:p>
    <w:p w:rsidR="00000000" w:rsidDel="00000000" w:rsidP="00000000" w:rsidRDefault="00000000" w:rsidRPr="00000000" w14:paraId="00000107">
      <w:pPr>
        <w:pBdr>
          <w:top w:space="0" w:sz="0" w:val="nil"/>
          <w:left w:space="0" w:sz="0" w:val="nil"/>
          <w:bottom w:space="0" w:sz="0" w:val="nil"/>
          <w:right w:space="0" w:sz="0" w:val="nil"/>
          <w:between w:space="0" w:sz="0" w:val="nil"/>
        </w:pBdr>
        <w:spacing w:before="240" w:lineRule="auto"/>
        <w:ind w:left="720" w:right="139" w:hanging="720"/>
        <w:jc w:val="both"/>
        <w:rPr>
          <w:color w:val="000000"/>
          <w:sz w:val="24"/>
          <w:szCs w:val="24"/>
        </w:rPr>
      </w:pPr>
      <w:r w:rsidDel="00000000" w:rsidR="00000000" w:rsidRPr="00000000">
        <w:rPr>
          <w:color w:val="000000"/>
          <w:sz w:val="24"/>
          <w:szCs w:val="24"/>
          <w:rtl w:val="0"/>
        </w:rPr>
        <w:t xml:space="preserve">Elisathusilawani, E. (2023). Exploring EFL students’ speaking challenges in their speaking for social purposes. </w:t>
      </w:r>
      <w:r w:rsidDel="00000000" w:rsidR="00000000" w:rsidRPr="00000000">
        <w:rPr>
          <w:i w:val="1"/>
          <w:iCs w:val="1"/>
          <w:color w:val="000000"/>
          <w:sz w:val="24"/>
          <w:szCs w:val="24"/>
          <w:rtl w:val="0"/>
        </w:rPr>
        <w:t xml:space="preserve">Journal of English and Education (JEE)</w:t>
      </w:r>
      <w:r w:rsidDel="00000000" w:rsidR="00000000" w:rsidRPr="00000000">
        <w:rPr>
          <w:color w:val="000000"/>
          <w:sz w:val="24"/>
          <w:szCs w:val="24"/>
          <w:rtl w:val="0"/>
        </w:rPr>
        <w:t xml:space="preserve">, 10-21.</w:t>
      </w:r>
    </w:p>
    <w:p w:rsidR="00000000" w:rsidDel="00000000" w:rsidP="00000000" w:rsidRDefault="00000000" w:rsidRPr="00000000" w14:paraId="00000108">
      <w:pPr>
        <w:pBdr>
          <w:top w:space="0" w:sz="0" w:val="nil"/>
          <w:left w:space="0" w:sz="0" w:val="nil"/>
          <w:bottom w:space="0" w:sz="0" w:val="nil"/>
          <w:right w:space="0" w:sz="0" w:val="nil"/>
          <w:between w:space="0" w:sz="0" w:val="nil"/>
        </w:pBdr>
        <w:spacing w:before="240" w:lineRule="auto"/>
        <w:ind w:left="720" w:right="139" w:hanging="720"/>
        <w:jc w:val="both"/>
        <w:rPr>
          <w:color w:val="000000"/>
          <w:sz w:val="24"/>
          <w:szCs w:val="24"/>
        </w:rPr>
      </w:pPr>
      <w:r w:rsidDel="00000000" w:rsidR="00000000" w:rsidRPr="00000000">
        <w:rPr>
          <w:color w:val="000000"/>
          <w:sz w:val="24"/>
          <w:szCs w:val="24"/>
          <w:rtl w:val="0"/>
        </w:rPr>
        <w:t xml:space="preserve">Johnson, R. B., &amp; Christensen, L. B. (2024). </w:t>
      </w:r>
      <w:r w:rsidDel="00000000" w:rsidR="00000000" w:rsidRPr="00000000">
        <w:rPr>
          <w:i w:val="1"/>
          <w:iCs w:val="1"/>
          <w:color w:val="000000"/>
          <w:sz w:val="24"/>
          <w:szCs w:val="24"/>
          <w:rtl w:val="0"/>
        </w:rPr>
        <w:t xml:space="preserve">Educational research: Quantitative, qualitative, and mixed approaches</w:t>
      </w:r>
      <w:r w:rsidDel="00000000" w:rsidR="00000000" w:rsidRPr="00000000">
        <w:rPr>
          <w:color w:val="000000"/>
          <w:sz w:val="24"/>
          <w:szCs w:val="24"/>
          <w:rtl w:val="0"/>
        </w:rPr>
        <w:t xml:space="preserve">. Sage publications. </w:t>
      </w:r>
    </w:p>
    <w:p w:rsidR="00000000" w:rsidDel="00000000" w:rsidP="00000000" w:rsidRDefault="00000000" w:rsidRPr="00000000" w14:paraId="00000109">
      <w:pPr>
        <w:pBdr>
          <w:top w:space="0" w:sz="0" w:val="nil"/>
          <w:left w:space="0" w:sz="0" w:val="nil"/>
          <w:bottom w:space="0" w:sz="0" w:val="nil"/>
          <w:right w:space="0" w:sz="0" w:val="nil"/>
          <w:between w:space="0" w:sz="0" w:val="nil"/>
        </w:pBdr>
        <w:spacing w:before="240" w:lineRule="auto"/>
        <w:ind w:left="720" w:right="139" w:hanging="720"/>
        <w:jc w:val="both"/>
        <w:rPr>
          <w:color w:val="000000"/>
          <w:sz w:val="24"/>
          <w:szCs w:val="24"/>
        </w:rPr>
      </w:pPr>
      <w:r w:rsidDel="00000000" w:rsidR="00000000" w:rsidRPr="00000000">
        <w:rPr>
          <w:color w:val="000000"/>
          <w:sz w:val="24"/>
          <w:szCs w:val="24"/>
          <w:rtl w:val="0"/>
        </w:rPr>
        <w:t xml:space="preserve">Mertens, D. M. (2023). </w:t>
      </w:r>
      <w:r w:rsidDel="00000000" w:rsidR="00000000" w:rsidRPr="00000000">
        <w:rPr>
          <w:i w:val="1"/>
          <w:iCs w:val="1"/>
          <w:color w:val="000000"/>
          <w:sz w:val="24"/>
          <w:szCs w:val="24"/>
          <w:rtl w:val="0"/>
        </w:rPr>
        <w:t xml:space="preserve">Research and Evaluation in Education and Psychology: Integrating Diversity With Quantitative, Qualitative, and Mixed Methods</w:t>
      </w:r>
      <w:r w:rsidDel="00000000" w:rsidR="00000000" w:rsidRPr="00000000">
        <w:rPr>
          <w:color w:val="000000"/>
          <w:sz w:val="24"/>
          <w:szCs w:val="24"/>
          <w:rtl w:val="0"/>
        </w:rPr>
        <w:t xml:space="preserve">. SAGE Publications.</w:t>
      </w:r>
    </w:p>
    <w:p w:rsidR="00000000" w:rsidDel="00000000" w:rsidP="00000000" w:rsidRDefault="00000000" w:rsidRPr="00000000" w14:paraId="0000010A">
      <w:pPr>
        <w:pBdr>
          <w:top w:space="0" w:sz="0" w:val="nil"/>
          <w:left w:space="0" w:sz="0" w:val="nil"/>
          <w:bottom w:space="0" w:sz="0" w:val="nil"/>
          <w:right w:space="0" w:sz="0" w:val="nil"/>
          <w:between w:space="0" w:sz="0" w:val="nil"/>
        </w:pBdr>
        <w:spacing w:before="240" w:lineRule="auto"/>
        <w:ind w:left="720" w:right="139" w:hanging="720"/>
        <w:jc w:val="both"/>
        <w:rPr>
          <w:color w:val="000000"/>
          <w:sz w:val="24"/>
          <w:szCs w:val="24"/>
        </w:rPr>
      </w:pPr>
      <w:r w:rsidDel="00000000" w:rsidR="00000000" w:rsidRPr="00000000">
        <w:rPr>
          <w:color w:val="000000"/>
          <w:sz w:val="24"/>
          <w:szCs w:val="24"/>
          <w:rtl w:val="0"/>
        </w:rPr>
        <w:t xml:space="preserve">Morrison, K. (2021). </w:t>
      </w:r>
      <w:r w:rsidDel="00000000" w:rsidR="00000000" w:rsidRPr="00000000">
        <w:rPr>
          <w:i w:val="1"/>
          <w:iCs w:val="1"/>
          <w:color w:val="000000"/>
          <w:sz w:val="24"/>
          <w:szCs w:val="24"/>
          <w:rtl w:val="0"/>
        </w:rPr>
        <w:t xml:space="preserve">Replication research in education: A guide to designing, conducting, and analysing studies</w:t>
      </w:r>
      <w:r w:rsidDel="00000000" w:rsidR="00000000" w:rsidRPr="00000000">
        <w:rPr>
          <w:color w:val="000000"/>
          <w:sz w:val="24"/>
          <w:szCs w:val="24"/>
          <w:rtl w:val="0"/>
        </w:rPr>
        <w:t xml:space="preserve">. Routledge.</w:t>
      </w:r>
    </w:p>
    <w:p w:rsidR="00000000" w:rsidDel="00000000" w:rsidP="00000000" w:rsidRDefault="00000000" w:rsidRPr="00000000" w14:paraId="0000010B">
      <w:pPr>
        <w:pBdr>
          <w:top w:space="0" w:sz="0" w:val="nil"/>
          <w:left w:space="0" w:sz="0" w:val="nil"/>
          <w:bottom w:space="0" w:sz="0" w:val="nil"/>
          <w:right w:space="0" w:sz="0" w:val="nil"/>
          <w:between w:space="0" w:sz="0" w:val="nil"/>
        </w:pBdr>
        <w:spacing w:before="240" w:lineRule="auto"/>
        <w:ind w:right="139"/>
        <w:jc w:val="both"/>
        <w:rPr>
          <w:color w:val="000000"/>
          <w:sz w:val="24"/>
          <w:szCs w:val="24"/>
        </w:rPr>
      </w:pPr>
      <w:r w:rsidDel="00000000" w:rsidR="00000000" w:rsidRPr="00000000">
        <w:rPr>
          <w:color w:val="000000"/>
          <w:sz w:val="24"/>
          <w:szCs w:val="24"/>
          <w:rtl w:val="0"/>
        </w:rPr>
        <w:t xml:space="preserve">Muijs, D. (2022). Doing quantitative research in education with IBM SPSS statistics.</w:t>
      </w:r>
    </w:p>
    <w:p w:rsidR="00000000" w:rsidDel="00000000" w:rsidP="00000000" w:rsidRDefault="00000000" w:rsidRPr="00000000" w14:paraId="0000010C">
      <w:pPr>
        <w:pBdr>
          <w:top w:space="0" w:sz="0" w:val="nil"/>
          <w:left w:space="0" w:sz="0" w:val="nil"/>
          <w:bottom w:space="0" w:sz="0" w:val="nil"/>
          <w:right w:space="0" w:sz="0" w:val="nil"/>
          <w:between w:space="0" w:sz="0" w:val="nil"/>
        </w:pBdr>
        <w:spacing w:before="240" w:lineRule="auto"/>
        <w:ind w:left="720" w:right="139" w:hanging="720"/>
        <w:jc w:val="both"/>
        <w:rPr>
          <w:color w:val="000000"/>
          <w:sz w:val="24"/>
          <w:szCs w:val="24"/>
        </w:rPr>
      </w:pPr>
      <w:r w:rsidDel="00000000" w:rsidR="00000000" w:rsidRPr="00000000">
        <w:rPr>
          <w:color w:val="000000"/>
          <w:sz w:val="24"/>
          <w:szCs w:val="24"/>
          <w:rtl w:val="0"/>
        </w:rPr>
        <w:t xml:space="preserve">Newton, J. M., &amp; Nation, I. S. P. (2020). </w:t>
      </w:r>
      <w:r w:rsidDel="00000000" w:rsidR="00000000" w:rsidRPr="00000000">
        <w:rPr>
          <w:i w:val="1"/>
          <w:iCs w:val="1"/>
          <w:color w:val="000000"/>
          <w:sz w:val="24"/>
          <w:szCs w:val="24"/>
          <w:rtl w:val="0"/>
        </w:rPr>
        <w:t xml:space="preserve">Teaching ESL/EFL listening and speaking</w:t>
      </w:r>
      <w:r w:rsidDel="00000000" w:rsidR="00000000" w:rsidRPr="00000000">
        <w:rPr>
          <w:color w:val="000000"/>
          <w:sz w:val="24"/>
          <w:szCs w:val="24"/>
          <w:rtl w:val="0"/>
        </w:rPr>
        <w:t xml:space="preserve"> (2nd ed.). Routledge.</w:t>
      </w:r>
    </w:p>
    <w:p w:rsidR="00000000" w:rsidDel="00000000" w:rsidP="00000000" w:rsidRDefault="00000000" w:rsidRPr="00000000" w14:paraId="0000010D">
      <w:pPr>
        <w:pBdr>
          <w:top w:space="0" w:sz="0" w:val="nil"/>
          <w:left w:space="0" w:sz="0" w:val="nil"/>
          <w:bottom w:space="0" w:sz="0" w:val="nil"/>
          <w:right w:space="0" w:sz="0" w:val="nil"/>
          <w:between w:space="0" w:sz="0" w:val="nil"/>
        </w:pBdr>
        <w:spacing w:before="240" w:lineRule="auto"/>
        <w:ind w:left="720" w:right="139" w:hanging="720"/>
        <w:jc w:val="both"/>
        <w:rPr>
          <w:color w:val="000000"/>
          <w:sz w:val="24"/>
          <w:szCs w:val="24"/>
        </w:rPr>
      </w:pPr>
      <w:r w:rsidDel="00000000" w:rsidR="00000000" w:rsidRPr="00000000">
        <w:rPr>
          <w:color w:val="000000"/>
          <w:sz w:val="24"/>
          <w:szCs w:val="24"/>
          <w:rtl w:val="0"/>
        </w:rPr>
        <w:t xml:space="preserve">Pallant, J. (2020). </w:t>
      </w:r>
      <w:r w:rsidDel="00000000" w:rsidR="00000000" w:rsidRPr="00000000">
        <w:rPr>
          <w:i w:val="1"/>
          <w:iCs w:val="1"/>
          <w:color w:val="000000"/>
          <w:sz w:val="24"/>
          <w:szCs w:val="24"/>
          <w:rtl w:val="0"/>
        </w:rPr>
        <w:t xml:space="preserve">SPSS survival manual: A step by step guide to data analysis using IBM SPSS</w:t>
      </w:r>
      <w:r w:rsidDel="00000000" w:rsidR="00000000" w:rsidRPr="00000000">
        <w:rPr>
          <w:color w:val="000000"/>
          <w:sz w:val="24"/>
          <w:szCs w:val="24"/>
          <w:rtl w:val="0"/>
        </w:rPr>
        <w:t xml:space="preserve">. Routledge.</w:t>
      </w:r>
    </w:p>
    <w:p w:rsidR="00000000" w:rsidDel="00000000" w:rsidP="00000000" w:rsidRDefault="00000000" w:rsidRPr="00000000" w14:paraId="0000010E">
      <w:pPr>
        <w:pBdr>
          <w:top w:space="0" w:sz="0" w:val="nil"/>
          <w:left w:space="0" w:sz="0" w:val="nil"/>
          <w:bottom w:space="0" w:sz="0" w:val="nil"/>
          <w:right w:space="0" w:sz="0" w:val="nil"/>
          <w:between w:space="0" w:sz="0" w:val="nil"/>
        </w:pBdr>
        <w:spacing w:before="240" w:lineRule="auto"/>
        <w:ind w:left="720" w:right="139" w:hanging="720"/>
        <w:jc w:val="both"/>
        <w:rPr>
          <w:color w:val="000000"/>
          <w:sz w:val="24"/>
          <w:szCs w:val="24"/>
        </w:rPr>
      </w:pPr>
      <w:r w:rsidDel="00000000" w:rsidR="00000000" w:rsidRPr="00000000">
        <w:rPr>
          <w:color w:val="000000"/>
          <w:sz w:val="24"/>
          <w:szCs w:val="24"/>
          <w:rtl w:val="0"/>
        </w:rPr>
        <w:t xml:space="preserve">Rose, H., &amp; McKinley, J. (2025). Global Englishes and TESOL: An editorial introduction to innovating research and practice. </w:t>
      </w:r>
      <w:r w:rsidDel="00000000" w:rsidR="00000000" w:rsidRPr="00000000">
        <w:rPr>
          <w:i w:val="1"/>
          <w:iCs w:val="1"/>
          <w:color w:val="000000"/>
          <w:sz w:val="24"/>
          <w:szCs w:val="24"/>
          <w:rtl w:val="0"/>
        </w:rPr>
        <w:t xml:space="preserve">Tesol Quarterly</w:t>
      </w:r>
      <w:r w:rsidDel="00000000" w:rsidR="00000000" w:rsidRPr="00000000">
        <w:rPr>
          <w:color w:val="000000"/>
          <w:sz w:val="24"/>
          <w:szCs w:val="24"/>
          <w:rtl w:val="0"/>
        </w:rPr>
        <w:t xml:space="preserve">, </w:t>
      </w:r>
      <w:r w:rsidDel="00000000" w:rsidR="00000000" w:rsidRPr="00000000">
        <w:rPr>
          <w:i w:val="1"/>
          <w:iCs w:val="1"/>
          <w:color w:val="000000"/>
          <w:sz w:val="24"/>
          <w:szCs w:val="24"/>
          <w:rtl w:val="0"/>
        </w:rPr>
        <w:t xml:space="preserve">59</w:t>
      </w:r>
      <w:r w:rsidDel="00000000" w:rsidR="00000000" w:rsidRPr="00000000">
        <w:rPr>
          <w:color w:val="000000"/>
          <w:sz w:val="24"/>
          <w:szCs w:val="24"/>
          <w:rtl w:val="0"/>
        </w:rPr>
        <w:t xml:space="preserve">(1), 5-23.</w:t>
      </w:r>
    </w:p>
    <w:p w:rsidR="00000000" w:rsidDel="00000000" w:rsidP="00000000" w:rsidRDefault="00000000" w:rsidRPr="00000000" w14:paraId="0000010F">
      <w:pPr>
        <w:pBdr>
          <w:top w:space="0" w:sz="0" w:val="nil"/>
          <w:left w:space="0" w:sz="0" w:val="nil"/>
          <w:bottom w:space="0" w:sz="0" w:val="nil"/>
          <w:right w:space="0" w:sz="0" w:val="nil"/>
          <w:between w:space="0" w:sz="0" w:val="nil"/>
        </w:pBdr>
        <w:spacing w:before="240" w:lineRule="auto"/>
        <w:ind w:left="720" w:right="139" w:hanging="720"/>
        <w:jc w:val="both"/>
        <w:rPr>
          <w:color w:val="000000"/>
          <w:sz w:val="24"/>
          <w:szCs w:val="24"/>
        </w:rPr>
      </w:pPr>
      <w:r w:rsidDel="00000000" w:rsidR="00000000" w:rsidRPr="00000000">
        <w:rPr>
          <w:color w:val="000000"/>
          <w:sz w:val="24"/>
          <w:szCs w:val="24"/>
          <w:rtl w:val="0"/>
        </w:rPr>
        <w:t xml:space="preserve">Takona, J. P. (2024). Research design: qualitative, quantitative, and mixed methods approaches. </w:t>
      </w:r>
      <w:r w:rsidDel="00000000" w:rsidR="00000000" w:rsidRPr="00000000">
        <w:rPr>
          <w:i w:val="1"/>
          <w:iCs w:val="1"/>
          <w:color w:val="000000"/>
          <w:sz w:val="24"/>
          <w:szCs w:val="24"/>
          <w:rtl w:val="0"/>
        </w:rPr>
        <w:t xml:space="preserve">Quality &amp; Quantity</w:t>
      </w:r>
      <w:r w:rsidDel="00000000" w:rsidR="00000000" w:rsidRPr="00000000">
        <w:rPr>
          <w:color w:val="000000"/>
          <w:sz w:val="24"/>
          <w:szCs w:val="24"/>
          <w:rtl w:val="0"/>
        </w:rPr>
        <w:t xml:space="preserve">, </w:t>
      </w:r>
      <w:r w:rsidDel="00000000" w:rsidR="00000000" w:rsidRPr="00000000">
        <w:rPr>
          <w:i w:val="1"/>
          <w:iCs w:val="1"/>
          <w:color w:val="000000"/>
          <w:sz w:val="24"/>
          <w:szCs w:val="24"/>
          <w:rtl w:val="0"/>
        </w:rPr>
        <w:t xml:space="preserve">58</w:t>
      </w:r>
      <w:r w:rsidDel="00000000" w:rsidR="00000000" w:rsidRPr="00000000">
        <w:rPr>
          <w:color w:val="000000"/>
          <w:sz w:val="24"/>
          <w:szCs w:val="24"/>
          <w:rtl w:val="0"/>
        </w:rPr>
        <w:t xml:space="preserve">(1), 1011-1013.</w:t>
      </w:r>
    </w:p>
    <w:p w:rsidR="00000000" w:rsidDel="00000000" w:rsidP="00000000" w:rsidRDefault="00000000" w:rsidRPr="00000000" w14:paraId="00000110">
      <w:pPr>
        <w:pBdr>
          <w:top w:space="0" w:sz="0" w:val="nil"/>
          <w:left w:space="0" w:sz="0" w:val="nil"/>
          <w:bottom w:space="0" w:sz="0" w:val="nil"/>
          <w:right w:space="0" w:sz="0" w:val="nil"/>
          <w:between w:space="0" w:sz="0" w:val="nil"/>
        </w:pBdr>
        <w:spacing w:before="240" w:lineRule="auto"/>
        <w:ind w:left="720" w:right="139" w:hanging="720"/>
        <w:jc w:val="both"/>
        <w:rPr>
          <w:color w:val="000000"/>
          <w:sz w:val="24"/>
          <w:szCs w:val="24"/>
        </w:rPr>
      </w:pPr>
      <w:r w:rsidDel="00000000" w:rsidR="00000000" w:rsidRPr="00000000">
        <w:rPr>
          <w:color w:val="000000"/>
          <w:sz w:val="24"/>
          <w:szCs w:val="24"/>
          <w:rtl w:val="0"/>
        </w:rPr>
        <w:t xml:space="preserve">Teng, L. S. (2022). Explicit strategy-based instruction in L2 writing contexts: A perspective of self-regulated learning and formative assessment. </w:t>
      </w:r>
      <w:r w:rsidDel="00000000" w:rsidR="00000000" w:rsidRPr="00000000">
        <w:rPr>
          <w:i w:val="1"/>
          <w:iCs w:val="1"/>
          <w:color w:val="000000"/>
          <w:sz w:val="24"/>
          <w:szCs w:val="24"/>
          <w:rtl w:val="0"/>
        </w:rPr>
        <w:t xml:space="preserve">Assessing Writing</w:t>
      </w:r>
      <w:r w:rsidDel="00000000" w:rsidR="00000000" w:rsidRPr="00000000">
        <w:rPr>
          <w:color w:val="000000"/>
          <w:sz w:val="24"/>
          <w:szCs w:val="24"/>
          <w:rtl w:val="0"/>
        </w:rPr>
        <w:t xml:space="preserve">, </w:t>
      </w:r>
      <w:r w:rsidDel="00000000" w:rsidR="00000000" w:rsidRPr="00000000">
        <w:rPr>
          <w:i w:val="1"/>
          <w:iCs w:val="1"/>
          <w:color w:val="000000"/>
          <w:sz w:val="24"/>
          <w:szCs w:val="24"/>
          <w:rtl w:val="0"/>
        </w:rPr>
        <w:t xml:space="preserve">53</w:t>
      </w:r>
      <w:r w:rsidDel="00000000" w:rsidR="00000000" w:rsidRPr="00000000">
        <w:rPr>
          <w:color w:val="000000"/>
          <w:sz w:val="24"/>
          <w:szCs w:val="24"/>
          <w:rtl w:val="0"/>
        </w:rPr>
        <w:t xml:space="preserve">, 100645.</w:t>
      </w:r>
    </w:p>
    <w:p w:rsidR="00000000" w:rsidDel="00000000" w:rsidP="00000000" w:rsidRDefault="00000000" w:rsidRPr="00000000" w14:paraId="00000111">
      <w:pPr>
        <w:pBdr>
          <w:top w:space="0" w:sz="0" w:val="nil"/>
          <w:left w:space="0" w:sz="0" w:val="nil"/>
          <w:bottom w:space="0" w:sz="0" w:val="nil"/>
          <w:right w:space="0" w:sz="0" w:val="nil"/>
          <w:between w:space="0" w:sz="0" w:val="nil"/>
        </w:pBdr>
        <w:spacing w:before="240" w:lineRule="auto"/>
        <w:ind w:left="720" w:right="139" w:hanging="720"/>
        <w:jc w:val="both"/>
        <w:rPr>
          <w:color w:val="000000"/>
          <w:sz w:val="24"/>
          <w:szCs w:val="24"/>
        </w:rPr>
      </w:pPr>
      <w:r w:rsidDel="00000000" w:rsidR="00000000" w:rsidRPr="00000000">
        <w:rPr>
          <w:color w:val="000000"/>
          <w:sz w:val="24"/>
          <w:szCs w:val="24"/>
          <w:rtl w:val="0"/>
        </w:rPr>
        <w:t xml:space="preserve">Yanto, E. S. (2023). The what and how of questionnaires in second language research to cope with technological advances: design, administration, and processing. </w:t>
      </w:r>
      <w:r w:rsidDel="00000000" w:rsidR="00000000" w:rsidRPr="00000000">
        <w:rPr>
          <w:i w:val="1"/>
          <w:iCs w:val="1"/>
          <w:color w:val="000000"/>
          <w:sz w:val="24"/>
          <w:szCs w:val="24"/>
          <w:rtl w:val="0"/>
        </w:rPr>
        <w:t xml:space="preserve">ELT in Focus</w:t>
      </w:r>
      <w:r w:rsidDel="00000000" w:rsidR="00000000" w:rsidRPr="00000000">
        <w:rPr>
          <w:color w:val="000000"/>
          <w:sz w:val="24"/>
          <w:szCs w:val="24"/>
          <w:rtl w:val="0"/>
        </w:rPr>
        <w:t xml:space="preserve">, </w:t>
      </w:r>
      <w:r w:rsidDel="00000000" w:rsidR="00000000" w:rsidRPr="00000000">
        <w:rPr>
          <w:i w:val="1"/>
          <w:iCs w:val="1"/>
          <w:color w:val="000000"/>
          <w:sz w:val="24"/>
          <w:szCs w:val="24"/>
          <w:rtl w:val="0"/>
        </w:rPr>
        <w:t xml:space="preserve">6</w:t>
      </w:r>
      <w:r w:rsidDel="00000000" w:rsidR="00000000" w:rsidRPr="00000000">
        <w:rPr>
          <w:color w:val="000000"/>
          <w:sz w:val="24"/>
          <w:szCs w:val="24"/>
          <w:rtl w:val="0"/>
        </w:rPr>
        <w:t xml:space="preserve">(1), 11-22. </w:t>
      </w:r>
    </w:p>
    <w:p w:rsidR="00000000" w:rsidDel="00000000" w:rsidP="00000000" w:rsidRDefault="00000000" w:rsidRPr="00000000" w14:paraId="00000112">
      <w:pPr>
        <w:pBdr>
          <w:top w:space="0" w:sz="0" w:val="nil"/>
          <w:left w:space="0" w:sz="0" w:val="nil"/>
          <w:bottom w:space="0" w:sz="0" w:val="nil"/>
          <w:right w:space="0" w:sz="0" w:val="nil"/>
          <w:between w:space="0" w:sz="0" w:val="nil"/>
        </w:pBdr>
        <w:spacing w:before="240" w:lineRule="auto"/>
        <w:ind w:left="720" w:right="139" w:hanging="720"/>
        <w:jc w:val="both"/>
        <w:rPr>
          <w:color w:val="000000"/>
          <w:sz w:val="24"/>
          <w:szCs w:val="24"/>
        </w:rPr>
      </w:pPr>
      <w:r w:rsidDel="00000000" w:rsidR="00000000" w:rsidRPr="00000000">
        <w:rPr>
          <w:color w:val="000000"/>
          <w:sz w:val="24"/>
          <w:szCs w:val="24"/>
          <w:rtl w:val="0"/>
        </w:rPr>
        <w:t xml:space="preserve">Zhang, Y., Fauzi, W. J., &amp; Kassim, H. (2025). Input-based instruction as a teaching strategy for enhancing EFL speaking skills: a systematic.</w:t>
      </w:r>
    </w:p>
    <w:p w:rsidR="00000000" w:rsidDel="00000000" w:rsidP="00000000" w:rsidRDefault="00000000" w:rsidRPr="00000000" w14:paraId="00000113">
      <w:pPr>
        <w:pBdr>
          <w:top w:space="0" w:sz="0" w:val="nil"/>
          <w:left w:space="0" w:sz="0" w:val="nil"/>
          <w:bottom w:space="0" w:sz="0" w:val="nil"/>
          <w:right w:space="0" w:sz="0" w:val="nil"/>
          <w:between w:space="0" w:sz="0" w:val="nil"/>
        </w:pBdr>
        <w:spacing w:before="240" w:lineRule="auto"/>
        <w:ind w:left="720" w:right="139" w:hanging="720"/>
        <w:jc w:val="both"/>
        <w:rPr>
          <w:color w:val="000000"/>
          <w:sz w:val="24"/>
          <w:szCs w:val="24"/>
        </w:rPr>
      </w:pPr>
      <w:r w:rsidDel="00000000" w:rsidR="00000000" w:rsidRPr="00000000">
        <w:rPr>
          <w:rtl w:val="0"/>
        </w:rPr>
      </w:r>
    </w:p>
    <w:sectPr>
      <w:headerReference r:id="rId10" w:type="default"/>
      <w:headerReference r:id="rId11" w:type="even"/>
      <w:footerReference r:id="rId12" w:type="default"/>
      <w:footerReference r:id="rId13" w:type="even"/>
      <w:pgSz w:h="16840" w:w="11910" w:orient="portrait"/>
      <w:pgMar w:bottom="940" w:top="1340" w:left="1275" w:right="1275" w:header="495" w:footer="74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6">
    <w:pPr>
      <w:pBdr>
        <w:top w:space="0" w:sz="0" w:val="nil"/>
        <w:left w:space="0" w:sz="0" w:val="nil"/>
        <w:bottom w:space="0" w:sz="0" w:val="nil"/>
        <w:right w:space="0" w:sz="0" w:val="nil"/>
        <w:between w:space="0" w:sz="0" w:val="nil"/>
      </w:pBdr>
      <w:spacing w:line="14.399999999999999" w:lineRule="auto"/>
      <w:rPr>
        <w:color w:val="000000"/>
        <w:sz w:val="20"/>
        <w:szCs w:val="20"/>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537789</wp:posOffset>
              </wp:positionH>
              <wp:positionV relativeFrom="paragraph">
                <wp:posOffset>-19043</wp:posOffset>
              </wp:positionV>
              <wp:extent cx="5377843" cy="190500"/>
              <wp:effectExtent b="0" l="0" r="0" t="0"/>
              <wp:wrapNone/>
              <wp:docPr id="3" name=""/>
              <a:graphic>
                <a:graphicData uri="http://schemas.microsoft.com/office/word/2010/wordprocessingShape">
                  <wps:wsp>
                    <wps:cNvSpPr/>
                    <wps:cNvPr id="4" name="Shape 4"/>
                    <wps:spPr>
                      <a:xfrm>
                        <a:off x="2676129" y="3703800"/>
                        <a:ext cx="5339743" cy="152400"/>
                      </a:xfrm>
                      <a:prstGeom prst="rect">
                        <a:avLst/>
                      </a:prstGeom>
                      <a:noFill/>
                      <a:ln>
                        <a:noFill/>
                      </a:ln>
                    </wps:spPr>
                    <wps:txbx>
                      <w:txbxContent>
                        <w:p w:rsidR="00000000" w:rsidDel="00000000" w:rsidP="00000000" w:rsidRDefault="00000000" w:rsidRPr="00000000">
                          <w:pPr>
                            <w:spacing w:after="0" w:before="0" w:line="243.0000114440918"/>
                            <w:ind w:left="20" w:right="0" w:firstLine="80"/>
                            <w:jc w:val="both"/>
                            <w:textDirection w:val="btLr"/>
                          </w:pPr>
                          <w:r w:rsidDel="00000000" w:rsidR="00000000" w:rsidRPr="00000000">
                            <w:rPr>
                              <w:rFonts w:ascii="Calibri" w:cs="Calibri" w:eastAsia="Calibri" w:hAnsi="Calibri"/>
                              <w:b w:val="0"/>
                              <w:i w:val="1"/>
                              <w:smallCaps w:val="0"/>
                              <w:strike w:val="0"/>
                              <w:color w:val="000000"/>
                              <w:sz w:val="22"/>
                              <w:vertAlign w:val="baseline"/>
                            </w:rPr>
                            <w:t xml:space="preserve">Exploring Students' Speaking Challenges and Coping Strategies in English Language Learning</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537789</wp:posOffset>
              </wp:positionH>
              <wp:positionV relativeFrom="paragraph">
                <wp:posOffset>-19043</wp:posOffset>
              </wp:positionV>
              <wp:extent cx="5377843" cy="190500"/>
              <wp:effectExtent b="0" l="0" r="0" t="0"/>
              <wp:wrapNone/>
              <wp:docPr id="3"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5377843" cy="190500"/>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7">
    <w:pPr>
      <w:pBdr>
        <w:top w:space="0" w:sz="0" w:val="nil"/>
        <w:left w:space="0" w:sz="0" w:val="nil"/>
        <w:bottom w:space="0" w:sz="0" w:val="nil"/>
        <w:right w:space="0" w:sz="0" w:val="nil"/>
        <w:between w:space="0" w:sz="0" w:val="nil"/>
      </w:pBdr>
      <w:spacing w:line="14.399999999999999" w:lineRule="auto"/>
      <w:rPr>
        <w:color w:val="000000"/>
        <w:sz w:val="20"/>
        <w:szCs w:val="20"/>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34926</wp:posOffset>
              </wp:positionH>
              <wp:positionV relativeFrom="paragraph">
                <wp:posOffset>-19043</wp:posOffset>
              </wp:positionV>
              <wp:extent cx="5816600" cy="241300"/>
              <wp:effectExtent b="0" l="0" r="0" t="0"/>
              <wp:wrapNone/>
              <wp:docPr id="4" name=""/>
              <a:graphic>
                <a:graphicData uri="http://schemas.microsoft.com/office/word/2010/wordprocessingShape">
                  <wps:wsp>
                    <wps:cNvSpPr/>
                    <wps:cNvPr id="5" name="Shape 5"/>
                    <wps:spPr>
                      <a:xfrm>
                        <a:off x="2456750" y="3678400"/>
                        <a:ext cx="5778500" cy="203200"/>
                      </a:xfrm>
                      <a:prstGeom prst="rect">
                        <a:avLst/>
                      </a:prstGeom>
                      <a:noFill/>
                      <a:ln>
                        <a:noFill/>
                      </a:ln>
                    </wps:spPr>
                    <wps:txbx>
                      <w:txbxContent>
                        <w:p w:rsidR="00000000" w:rsidDel="00000000" w:rsidP="00000000" w:rsidRDefault="00000000" w:rsidRPr="00000000">
                          <w:pPr>
                            <w:spacing w:after="0" w:before="0" w:line="243.0000114440918"/>
                            <w:ind w:left="60" w:right="0" w:firstLine="240"/>
                            <w:jc w:val="left"/>
                            <w:textDirection w:val="btLr"/>
                          </w:pPr>
                          <w:r w:rsidDel="00000000" w:rsidR="00000000" w:rsidRPr="00000000">
                            <w:rPr>
                              <w:rFonts w:ascii="Calibri" w:cs="Calibri" w:eastAsia="Calibri" w:hAnsi="Calibri"/>
                              <w:b w:val="0"/>
                              <w:i w:val="1"/>
                              <w:smallCaps w:val="0"/>
                              <w:strike w:val="0"/>
                              <w:color w:val="000000"/>
                              <w:sz w:val="22"/>
                              <w:vertAlign w:val="baseline"/>
                            </w:rPr>
                            <w:t xml:space="preserve">Exploring Students’ Speaking Challenges and Coping Strategies in English Language Learning</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34926</wp:posOffset>
              </wp:positionH>
              <wp:positionV relativeFrom="paragraph">
                <wp:posOffset>-19043</wp:posOffset>
              </wp:positionV>
              <wp:extent cx="5816600" cy="241300"/>
              <wp:effectExtent b="0" l="0" r="0" t="0"/>
              <wp:wrapNone/>
              <wp:docPr id="4" name="image5.png"/>
              <a:graphic>
                <a:graphicData uri="http://schemas.openxmlformats.org/drawingml/2006/picture">
                  <pic:pic>
                    <pic:nvPicPr>
                      <pic:cNvPr id="0" name="image5.png"/>
                      <pic:cNvPicPr preferRelativeResize="0"/>
                    </pic:nvPicPr>
                    <pic:blipFill>
                      <a:blip r:embed="rId1"/>
                      <a:srcRect/>
                      <a:stretch>
                        <a:fillRect/>
                      </a:stretch>
                    </pic:blipFill>
                    <pic:spPr>
                      <a:xfrm>
                        <a:off x="0" y="0"/>
                        <a:ext cx="5816600" cy="241300"/>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4">
    <w:pPr>
      <w:pBdr>
        <w:top w:space="0" w:sz="0" w:val="nil"/>
        <w:left w:space="0" w:sz="0" w:val="nil"/>
        <w:bottom w:space="0" w:sz="0" w:val="nil"/>
        <w:right w:space="0" w:sz="0" w:val="nil"/>
        <w:between w:space="0" w:sz="0" w:val="nil"/>
      </w:pBdr>
      <w:spacing w:line="14.399999999999999" w:lineRule="auto"/>
      <w:rPr>
        <w:color w:val="000000"/>
        <w:sz w:val="20"/>
        <w:szCs w:val="20"/>
      </w:rPr>
    </w:pPr>
    <w:r w:rsidDel="00000000" w:rsidR="00000000" w:rsidRPr="00000000">
      <w:rPr>
        <w:color w:val="000000"/>
        <w:sz w:val="20"/>
        <w:szCs w:val="20"/>
      </w:rPr>
      <w:drawing>
        <wp:anchor allowOverlap="1" behindDoc="1" distB="0" distT="0" distL="0" distR="0" hidden="0" layoutInCell="1" locked="0" relativeHeight="0" simplePos="0">
          <wp:simplePos x="0" y="0"/>
          <wp:positionH relativeFrom="page">
            <wp:posOffset>5343525</wp:posOffset>
          </wp:positionH>
          <wp:positionV relativeFrom="page">
            <wp:posOffset>314325</wp:posOffset>
          </wp:positionV>
          <wp:extent cx="1285875" cy="542925"/>
          <wp:effectExtent b="0" l="0" r="0" t="0"/>
          <wp:wrapNone/>
          <wp:docPr id="5"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285875" cy="542925"/>
                  </a:xfrm>
                  <a:prstGeom prst="rect"/>
                  <a:ln/>
                </pic:spPr>
              </pic:pic>
            </a:graphicData>
          </a:graphic>
        </wp:anchor>
      </w:drawing>
    </w:r>
    <w:r w:rsidDel="00000000" w:rsidR="00000000" w:rsidRPr="00000000">
      <w:rPr>
        <w:color w:val="000000"/>
        <w:sz w:val="20"/>
        <w:szCs w:val="20"/>
      </w:rPr>
      <mc:AlternateContent>
        <mc:Choice Requires="wpg">
          <w:drawing>
            <wp:anchor allowOverlap="1" behindDoc="1" distB="0" distT="0" distL="0" distR="0" hidden="0" layoutInCell="1" locked="0" relativeHeight="0" simplePos="0">
              <wp:simplePos x="0" y="0"/>
              <wp:positionH relativeFrom="page">
                <wp:posOffset>2727579</wp:posOffset>
              </wp:positionH>
              <wp:positionV relativeFrom="page">
                <wp:posOffset>514703</wp:posOffset>
              </wp:positionV>
              <wp:extent cx="2277745" cy="218440"/>
              <wp:effectExtent b="0" l="0" r="0" t="0"/>
              <wp:wrapNone/>
              <wp:docPr id="1" name=""/>
              <a:graphic>
                <a:graphicData uri="http://schemas.microsoft.com/office/word/2010/wordprocessingShape">
                  <wps:wsp>
                    <wps:cNvSpPr/>
                    <wps:cNvPr id="2" name="Shape 2"/>
                    <wps:spPr>
                      <a:xfrm>
                        <a:off x="4226178" y="3689830"/>
                        <a:ext cx="2239645" cy="180340"/>
                      </a:xfrm>
                      <a:prstGeom prst="rect">
                        <a:avLst/>
                      </a:prstGeom>
                      <a:noFill/>
                      <a:ln>
                        <a:noFill/>
                      </a:ln>
                    </wps:spPr>
                    <wps:txbx>
                      <w:txbxContent>
                        <w:p w:rsidR="00000000" w:rsidDel="00000000" w:rsidP="00000000" w:rsidRDefault="00000000" w:rsidRPr="00000000">
                          <w:pPr>
                            <w:spacing w:after="0" w:before="10" w:line="240"/>
                            <w:ind w:left="20" w:right="0" w:firstLine="80"/>
                            <w:jc w:val="left"/>
                            <w:textDirection w:val="btLr"/>
                          </w:pPr>
                          <w:r w:rsidDel="00000000" w:rsidR="00000000" w:rsidRPr="00000000">
                            <w:rPr>
                              <w:rFonts w:ascii="Times New Roman" w:cs="Times New Roman" w:eastAsia="Times New Roman" w:hAnsi="Times New Roman"/>
                              <w:b w:val="0"/>
                              <w:i w:val="1"/>
                              <w:smallCaps w:val="0"/>
                              <w:strike w:val="0"/>
                              <w:color w:val="000000"/>
                              <w:sz w:val="22"/>
                              <w:vertAlign w:val="baseline"/>
                            </w:rPr>
                            <w:t xml:space="preserve">Volume X, No. X, June 2026 pp 000-000</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page">
                <wp:posOffset>2727579</wp:posOffset>
              </wp:positionH>
              <wp:positionV relativeFrom="page">
                <wp:posOffset>514703</wp:posOffset>
              </wp:positionV>
              <wp:extent cx="2277745" cy="218440"/>
              <wp:effectExtent b="0" l="0" r="0" t="0"/>
              <wp:wrapNone/>
              <wp:docPr id="1"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2277745" cy="218440"/>
                      </a:xfrm>
                      <a:prstGeom prst="rect"/>
                      <a:ln/>
                    </pic:spPr>
                  </pic:pic>
                </a:graphicData>
              </a:graphic>
            </wp:anchor>
          </w:drawing>
        </mc:Fallback>
      </mc:AlternateConten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5">
    <w:pPr>
      <w:pBdr>
        <w:top w:space="0" w:sz="0" w:val="nil"/>
        <w:left w:space="0" w:sz="0" w:val="nil"/>
        <w:bottom w:space="0" w:sz="0" w:val="nil"/>
        <w:right w:space="0" w:sz="0" w:val="nil"/>
        <w:between w:space="0" w:sz="0" w:val="nil"/>
      </w:pBdr>
      <w:spacing w:line="14.399999999999999" w:lineRule="auto"/>
      <w:rPr>
        <w:color w:val="000000"/>
        <w:sz w:val="20"/>
        <w:szCs w:val="20"/>
      </w:rPr>
    </w:pPr>
    <w:r w:rsidDel="00000000" w:rsidR="00000000" w:rsidRPr="00000000">
      <w:rPr>
        <w:color w:val="000000"/>
        <w:sz w:val="20"/>
        <w:szCs w:val="20"/>
      </w:rPr>
      <mc:AlternateContent>
        <mc:Choice Requires="wpg">
          <w:drawing>
            <wp:anchor allowOverlap="1" behindDoc="1" distB="0" distT="0" distL="0" distR="0" hidden="0" layoutInCell="1" locked="0" relativeHeight="0" simplePos="0">
              <wp:simplePos x="0" y="0"/>
              <wp:positionH relativeFrom="page">
                <wp:posOffset>2241267</wp:posOffset>
              </wp:positionH>
              <wp:positionV relativeFrom="page">
                <wp:posOffset>515208</wp:posOffset>
              </wp:positionV>
              <wp:extent cx="2493623" cy="218440"/>
              <wp:effectExtent b="0" l="0" r="0" t="0"/>
              <wp:wrapNone/>
              <wp:docPr id="2" name=""/>
              <a:graphic>
                <a:graphicData uri="http://schemas.microsoft.com/office/word/2010/wordprocessingShape">
                  <wps:wsp>
                    <wps:cNvSpPr/>
                    <wps:cNvPr id="3" name="Shape 3"/>
                    <wps:spPr>
                      <a:xfrm>
                        <a:off x="4118239" y="3689830"/>
                        <a:ext cx="2455523" cy="180340"/>
                      </a:xfrm>
                      <a:prstGeom prst="rect">
                        <a:avLst/>
                      </a:prstGeom>
                      <a:noFill/>
                      <a:ln>
                        <a:noFill/>
                      </a:ln>
                    </wps:spPr>
                    <wps:txbx>
                      <w:txbxContent>
                        <w:p w:rsidR="00000000" w:rsidDel="00000000" w:rsidP="00000000" w:rsidRDefault="00000000" w:rsidRPr="00000000">
                          <w:pPr>
                            <w:spacing w:after="0" w:before="10" w:line="240"/>
                            <w:ind w:left="20" w:right="0" w:firstLine="80"/>
                            <w:jc w:val="left"/>
                            <w:textDirection w:val="btLr"/>
                          </w:pPr>
                          <w:r w:rsidDel="00000000" w:rsidR="00000000" w:rsidRPr="00000000">
                            <w:rPr>
                              <w:rFonts w:ascii="Times New Roman" w:cs="Times New Roman" w:eastAsia="Times New Roman" w:hAnsi="Times New Roman"/>
                              <w:b w:val="0"/>
                              <w:i w:val="1"/>
                              <w:smallCaps w:val="0"/>
                              <w:strike w:val="0"/>
                              <w:color w:val="000000"/>
                              <w:sz w:val="22"/>
                              <w:vertAlign w:val="baseline"/>
                            </w:rPr>
                            <w:t xml:space="preserve">Volume X, No. X, June 2026 pp 000-000</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page">
                <wp:posOffset>2241267</wp:posOffset>
              </wp:positionH>
              <wp:positionV relativeFrom="page">
                <wp:posOffset>515208</wp:posOffset>
              </wp:positionV>
              <wp:extent cx="2493623" cy="218440"/>
              <wp:effectExtent b="0" l="0" r="0" t="0"/>
              <wp:wrapNone/>
              <wp:docPr id="2"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2493623" cy="218440"/>
                      </a:xfrm>
                      <a:prstGeom prst="rect"/>
                      <a:ln/>
                    </pic:spPr>
                  </pic:pic>
                </a:graphicData>
              </a:graphic>
            </wp:anchor>
          </w:drawing>
        </mc:Fallback>
      </mc:AlternateContent>
    </w:r>
    <w:r w:rsidDel="00000000" w:rsidR="00000000" w:rsidRPr="00000000">
      <w:rPr>
        <w:color w:val="000000"/>
        <w:sz w:val="20"/>
        <w:szCs w:val="20"/>
      </w:rPr>
      <w:drawing>
        <wp:anchor allowOverlap="1" behindDoc="1" distB="0" distT="0" distL="0" distR="0" hidden="0" layoutInCell="1" locked="0" relativeHeight="0" simplePos="0">
          <wp:simplePos x="0" y="0"/>
          <wp:positionH relativeFrom="page">
            <wp:posOffset>866139</wp:posOffset>
          </wp:positionH>
          <wp:positionV relativeFrom="page">
            <wp:posOffset>314325</wp:posOffset>
          </wp:positionV>
          <wp:extent cx="1285874" cy="542925"/>
          <wp:effectExtent b="0" l="0" r="0" t="0"/>
          <wp:wrapNone/>
          <wp:docPr id="6" name="image1.jpg"/>
          <a:graphic>
            <a:graphicData uri="http://schemas.openxmlformats.org/drawingml/2006/picture">
              <pic:pic>
                <pic:nvPicPr>
                  <pic:cNvPr id="0" name="image1.jpg"/>
                  <pic:cNvPicPr preferRelativeResize="0"/>
                </pic:nvPicPr>
                <pic:blipFill>
                  <a:blip r:embed="rId2"/>
                  <a:srcRect b="0" l="0" r="0" t="0"/>
                  <a:stretch>
                    <a:fillRect/>
                  </a:stretch>
                </pic:blipFill>
                <pic:spPr>
                  <a:xfrm>
                    <a:off x="0" y="0"/>
                    <a:ext cx="1285874" cy="542925"/>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en"/>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ind w:left="7" w:right="7"/>
      <w:jc w:val="center"/>
    </w:pPr>
    <w:rPr>
      <w:b w:val="1"/>
      <w:bCs w:val="1"/>
      <w:sz w:val="32"/>
      <w:szCs w:val="32"/>
    </w:rPr>
  </w:style>
  <w:style w:type="paragraph" w:styleId="Heading2">
    <w:name w:val="heading 2"/>
    <w:basedOn w:val="Normal"/>
    <w:next w:val="Normal"/>
    <w:pPr>
      <w:ind w:left="141"/>
    </w:pPr>
    <w:rPr>
      <w:b w:val="1"/>
      <w:bCs w:val="1"/>
      <w:sz w:val="24"/>
      <w:szCs w:val="24"/>
    </w:rPr>
  </w:style>
  <w:style w:type="paragraph" w:styleId="Heading3">
    <w:name w:val="heading 3"/>
    <w:basedOn w:val="Normal"/>
    <w:next w:val="Normal"/>
    <w:pPr>
      <w:ind w:left="141"/>
    </w:pPr>
    <w:rPr>
      <w:b w:val="1"/>
      <w:bCs w:val="1"/>
      <w:sz w:val="24"/>
      <w:szCs w:val="24"/>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2.xml"/><Relationship Id="rId10" Type="http://schemas.openxmlformats.org/officeDocument/2006/relationships/header" Target="header1.xml"/><Relationship Id="rId13" Type="http://schemas.openxmlformats.org/officeDocument/2006/relationships/footer" Target="footer2.xml"/><Relationship Id="rId12"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yanuarti@ikipsiliwangi.ac.id"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yperlink" Target="mailto:asrinurismayuniawati@gmail.co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 Id="rId2"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VQBjgeZPvJ8MP7v3C3zRYT+bfKQ==">CgMxLjAyDmguZjY2a2N5ajY5ejJjOAByITFuQ2lzV0QtcTk3WlBIUDNxbmJfZ3ZVQzkzRWVyZVQ1dg==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