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2FCEF" w14:textId="77777777" w:rsidR="002E333E" w:rsidRPr="003A451D" w:rsidRDefault="007C08A9">
      <w:pPr>
        <w:tabs>
          <w:tab w:val="left" w:pos="7343"/>
        </w:tabs>
        <w:ind w:left="2126" w:right="306"/>
      </w:pPr>
      <w:r w:rsidRPr="003A451D">
        <w:rPr>
          <w:noProof/>
        </w:rPr>
        <w:drawing>
          <wp:anchor distT="0" distB="0" distL="0" distR="0" simplePos="0" relativeHeight="15728640" behindDoc="0" locked="0" layoutInCell="1" allowOverlap="1" wp14:anchorId="60A059C9" wp14:editId="02A1634B">
            <wp:simplePos x="0" y="0"/>
            <wp:positionH relativeFrom="page">
              <wp:posOffset>685800</wp:posOffset>
            </wp:positionH>
            <wp:positionV relativeFrom="page">
              <wp:posOffset>514350</wp:posOffset>
            </wp:positionV>
            <wp:extent cx="1409700" cy="54292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409700" cy="542925"/>
                    </a:xfrm>
                    <a:prstGeom prst="rect">
                      <a:avLst/>
                    </a:prstGeom>
                  </pic:spPr>
                </pic:pic>
              </a:graphicData>
            </a:graphic>
          </wp:anchor>
        </w:drawing>
      </w:r>
      <w:r w:rsidRPr="003A451D">
        <w:rPr>
          <w:b/>
          <w:color w:val="933634"/>
        </w:rPr>
        <w:t>(Professional Journal of English Education)</w:t>
      </w:r>
      <w:r w:rsidRPr="003A451D">
        <w:rPr>
          <w:b/>
          <w:color w:val="933634"/>
        </w:rPr>
        <w:tab/>
      </w:r>
      <w:r w:rsidRPr="003A451D">
        <w:t>p–ISSN</w:t>
      </w:r>
      <w:r w:rsidRPr="003A451D">
        <w:rPr>
          <w:spacing w:val="-14"/>
        </w:rPr>
        <w:t xml:space="preserve"> </w:t>
      </w:r>
      <w:r w:rsidR="00724502" w:rsidRPr="003A451D">
        <w:t>0000-0000</w:t>
      </w:r>
      <w:r w:rsidRPr="003A451D">
        <w:t xml:space="preserve"> Volume</w:t>
      </w:r>
      <w:r w:rsidRPr="003A451D">
        <w:rPr>
          <w:spacing w:val="-7"/>
        </w:rPr>
        <w:t xml:space="preserve"> </w:t>
      </w:r>
      <w:r w:rsidR="00724502" w:rsidRPr="003A451D">
        <w:t>X</w:t>
      </w:r>
      <w:r w:rsidRPr="003A451D">
        <w:t>, No.</w:t>
      </w:r>
      <w:r w:rsidRPr="003A451D">
        <w:rPr>
          <w:spacing w:val="-3"/>
        </w:rPr>
        <w:t xml:space="preserve"> </w:t>
      </w:r>
      <w:proofErr w:type="gramStart"/>
      <w:r w:rsidR="00724502" w:rsidRPr="003A451D">
        <w:t>X</w:t>
      </w:r>
      <w:r w:rsidRPr="003A451D">
        <w:t>,</w:t>
      </w:r>
      <w:proofErr w:type="gramEnd"/>
      <w:r w:rsidRPr="003A451D">
        <w:rPr>
          <w:spacing w:val="1"/>
        </w:rPr>
        <w:t xml:space="preserve"> </w:t>
      </w:r>
      <w:r w:rsidR="00724502" w:rsidRPr="003A451D">
        <w:t>June</w:t>
      </w:r>
      <w:r w:rsidRPr="003A451D">
        <w:rPr>
          <w:spacing w:val="2"/>
        </w:rPr>
        <w:t xml:space="preserve"> </w:t>
      </w:r>
      <w:r w:rsidRPr="003A451D">
        <w:rPr>
          <w:spacing w:val="-4"/>
        </w:rPr>
        <w:t>2026</w:t>
      </w:r>
      <w:r w:rsidRPr="003A451D">
        <w:tab/>
        <w:t>e–ISSN</w:t>
      </w:r>
      <w:r w:rsidRPr="003A451D">
        <w:rPr>
          <w:spacing w:val="-2"/>
        </w:rPr>
        <w:t xml:space="preserve"> </w:t>
      </w:r>
      <w:r w:rsidR="00724502" w:rsidRPr="003A451D">
        <w:t>0000</w:t>
      </w:r>
      <w:r w:rsidRPr="003A451D">
        <w:t>-</w:t>
      </w:r>
      <w:r w:rsidR="00724502" w:rsidRPr="003A451D">
        <w:rPr>
          <w:spacing w:val="-4"/>
        </w:rPr>
        <w:t>0000</w:t>
      </w:r>
    </w:p>
    <w:p w14:paraId="6C3E4100" w14:textId="77777777" w:rsidR="002E333E" w:rsidRPr="003A451D" w:rsidRDefault="002E333E">
      <w:pPr>
        <w:pStyle w:val="BodyText"/>
        <w:spacing w:before="90"/>
        <w:rPr>
          <w:sz w:val="32"/>
        </w:rPr>
      </w:pPr>
    </w:p>
    <w:p w14:paraId="2B509796" w14:textId="77777777" w:rsidR="002E333E" w:rsidRPr="003A451D" w:rsidRDefault="00724502">
      <w:pPr>
        <w:pStyle w:val="Heading1"/>
      </w:pPr>
      <w:r w:rsidRPr="003A451D">
        <w:t>Investigating Challenges and Strategies of EFL Students in Speaking in Higher Education</w:t>
      </w:r>
    </w:p>
    <w:p w14:paraId="4DD40F43" w14:textId="4F637A18" w:rsidR="002E333E" w:rsidRPr="003A451D" w:rsidRDefault="00724502">
      <w:pPr>
        <w:pStyle w:val="Heading3"/>
        <w:spacing w:before="274"/>
        <w:ind w:left="6" w:right="7"/>
        <w:jc w:val="center"/>
      </w:pPr>
      <w:r w:rsidRPr="003A451D">
        <w:t>Sintya Naila Salsabila</w:t>
      </w:r>
      <w:r w:rsidR="002F3E32">
        <w:rPr>
          <w:rFonts w:ascii="Arial" w:hAnsi="Arial" w:cs="Arial"/>
          <w:color w:val="474747"/>
          <w:sz w:val="21"/>
          <w:szCs w:val="21"/>
          <w:shd w:val="clear" w:color="auto" w:fill="FFFFFF"/>
        </w:rPr>
        <w:t>¹</w:t>
      </w:r>
      <w:r w:rsidR="00557FF1" w:rsidRPr="003A451D">
        <w:t xml:space="preserve">, </w:t>
      </w:r>
      <w:proofErr w:type="spellStart"/>
      <w:r w:rsidR="00557FF1" w:rsidRPr="003A451D">
        <w:t>Yanuarti</w:t>
      </w:r>
      <w:proofErr w:type="spellEnd"/>
      <w:r w:rsidR="00557FF1" w:rsidRPr="003A451D">
        <w:t xml:space="preserve"> Apsari</w:t>
      </w:r>
      <w:r w:rsidR="002F3E32">
        <w:rPr>
          <w:rFonts w:ascii="Arial" w:hAnsi="Arial" w:cs="Arial"/>
          <w:color w:val="474747"/>
          <w:sz w:val="21"/>
          <w:szCs w:val="21"/>
          <w:shd w:val="clear" w:color="auto" w:fill="FFFFFF"/>
        </w:rPr>
        <w:t>²</w:t>
      </w:r>
    </w:p>
    <w:p w14:paraId="5B5A58E7" w14:textId="77777777" w:rsidR="002E333E" w:rsidRPr="003A451D" w:rsidRDefault="007C08A9">
      <w:pPr>
        <w:spacing w:before="140" w:line="252" w:lineRule="exact"/>
        <w:ind w:right="7"/>
        <w:jc w:val="center"/>
      </w:pPr>
      <w:r w:rsidRPr="003A451D">
        <w:t>IKIP</w:t>
      </w:r>
      <w:r w:rsidRPr="003A451D">
        <w:rPr>
          <w:spacing w:val="-4"/>
        </w:rPr>
        <w:t xml:space="preserve"> </w:t>
      </w:r>
      <w:proofErr w:type="spellStart"/>
      <w:r w:rsidRPr="003A451D">
        <w:t>Siliwangi</w:t>
      </w:r>
      <w:proofErr w:type="spellEnd"/>
      <w:r w:rsidRPr="003A451D">
        <w:t>,</w:t>
      </w:r>
      <w:r w:rsidRPr="003A451D">
        <w:rPr>
          <w:spacing w:val="-4"/>
        </w:rPr>
        <w:t xml:space="preserve"> </w:t>
      </w:r>
      <w:r w:rsidRPr="003A451D">
        <w:rPr>
          <w:spacing w:val="-2"/>
        </w:rPr>
        <w:t>Indonesia</w:t>
      </w:r>
    </w:p>
    <w:p w14:paraId="34116E69" w14:textId="0DBD656F" w:rsidR="002E333E" w:rsidRPr="003A451D" w:rsidRDefault="006D062A">
      <w:pPr>
        <w:spacing w:line="252" w:lineRule="exact"/>
        <w:ind w:left="1" w:right="7"/>
        <w:jc w:val="center"/>
      </w:pPr>
      <w:hyperlink r:id="rId10" w:history="1">
        <w:r w:rsidR="00724502" w:rsidRPr="003A451D">
          <w:rPr>
            <w:rStyle w:val="Hyperlink"/>
          </w:rPr>
          <w:t>sintyanaila06@gmail.com</w:t>
        </w:r>
      </w:hyperlink>
      <w:r w:rsidR="002F3E32">
        <w:rPr>
          <w:rFonts w:ascii="Arial" w:hAnsi="Arial" w:cs="Arial"/>
          <w:color w:val="474747"/>
          <w:sz w:val="21"/>
          <w:szCs w:val="21"/>
          <w:shd w:val="clear" w:color="auto" w:fill="FFFFFF"/>
        </w:rPr>
        <w:t>¹</w:t>
      </w:r>
      <w:r w:rsidR="00557FF1" w:rsidRPr="003A451D">
        <w:t xml:space="preserve">, </w:t>
      </w:r>
      <w:hyperlink r:id="rId11" w:history="1">
        <w:r w:rsidR="00557FF1" w:rsidRPr="003A451D">
          <w:rPr>
            <w:rStyle w:val="Hyperlink"/>
          </w:rPr>
          <w:t>yanuarti@ikipsiliwangi.ac.id</w:t>
        </w:r>
      </w:hyperlink>
      <w:r w:rsidR="002F3E32">
        <w:rPr>
          <w:rFonts w:ascii="Arial" w:hAnsi="Arial" w:cs="Arial"/>
          <w:color w:val="474747"/>
          <w:sz w:val="21"/>
          <w:szCs w:val="21"/>
          <w:shd w:val="clear" w:color="auto" w:fill="FFFFFF"/>
        </w:rPr>
        <w:t>²</w:t>
      </w:r>
    </w:p>
    <w:p w14:paraId="1BC5797B" w14:textId="77777777" w:rsidR="002E333E" w:rsidRPr="003A451D" w:rsidRDefault="002E333E">
      <w:pPr>
        <w:pStyle w:val="BodyText"/>
        <w:rPr>
          <w:sz w:val="22"/>
        </w:rPr>
      </w:pPr>
    </w:p>
    <w:p w14:paraId="01D2142B" w14:textId="77777777" w:rsidR="002E333E" w:rsidRPr="003A451D" w:rsidRDefault="002E333E">
      <w:pPr>
        <w:pStyle w:val="BodyText"/>
        <w:spacing w:before="70"/>
        <w:rPr>
          <w:sz w:val="22"/>
        </w:rPr>
      </w:pPr>
    </w:p>
    <w:p w14:paraId="735C56BD" w14:textId="77777777" w:rsidR="00875827" w:rsidRPr="003A451D" w:rsidRDefault="00875827">
      <w:pPr>
        <w:pStyle w:val="BodyText"/>
        <w:spacing w:before="70"/>
        <w:rPr>
          <w:sz w:val="22"/>
        </w:rPr>
      </w:pPr>
    </w:p>
    <w:p w14:paraId="38787571" w14:textId="77777777" w:rsidR="005C7205" w:rsidRPr="003A451D" w:rsidRDefault="00553382" w:rsidP="0088708E">
      <w:pPr>
        <w:pStyle w:val="Heading2"/>
        <w:spacing w:after="240"/>
        <w:rPr>
          <w:spacing w:val="-2"/>
        </w:rPr>
      </w:pPr>
      <w:r w:rsidRPr="003A451D">
        <w:rPr>
          <w:spacing w:val="-2"/>
        </w:rPr>
        <w:t>ABSTRACT</w:t>
      </w:r>
    </w:p>
    <w:p w14:paraId="003E464C" w14:textId="77777777" w:rsidR="00875827" w:rsidRPr="003A451D" w:rsidRDefault="00875827" w:rsidP="0088708E">
      <w:pPr>
        <w:pStyle w:val="Heading2"/>
        <w:spacing w:before="240" w:after="240"/>
        <w:jc w:val="both"/>
        <w:rPr>
          <w:b w:val="0"/>
          <w:spacing w:val="-2"/>
        </w:rPr>
      </w:pPr>
      <w:r w:rsidRPr="003A451D">
        <w:rPr>
          <w:b w:val="0"/>
          <w:spacing w:val="-2"/>
        </w:rPr>
        <w:t xml:space="preserve">In the era of globalization, English proficiency serves as a crucial tool for professional mobility. However, in Indonesian higher education, many English as a Foreign Language (EFL) students experience a significant gap between theoretical knowledge and practical speaking abilities, particularly when facing English-immersive classroom environments that trigger language anxiety. Therefore, this study aims to investigate the challenges encountered by EFL students in speaking English, as well as the strategies they utilize to overcome these barriers. This research employed a qualitative descriptive design. The participants were six EFL university students, and the data were collected through an open-ended questionnaire to capture the students' authentic voices and personal experiences. The data was analyzed by using thematic analysis. The findings revealed that students faced severe challenges, primarily driven by limited vocabulary, fear of grammatical errors, and intense anxiety over negative peer evaluation, which frequently caused them to remain silent. Despite these hurdles, students actively employed adaptation strategies. Inside the classroom, they utilized mental translation, circumlocution, and non-verbal cues. Outside the classroom, they heavily relied on self-directed digital learning through media platforms like YouTube, movies, and language applications to build their courage. It can be </w:t>
      </w:r>
      <w:proofErr w:type="gramStart"/>
      <w:r w:rsidRPr="003A451D">
        <w:rPr>
          <w:b w:val="0"/>
          <w:spacing w:val="-2"/>
        </w:rPr>
        <w:t>concluded</w:t>
      </w:r>
      <w:proofErr w:type="gramEnd"/>
      <w:r w:rsidRPr="003A451D">
        <w:rPr>
          <w:b w:val="0"/>
          <w:spacing w:val="-2"/>
        </w:rPr>
        <w:t xml:space="preserve"> that mastering speaking skills in an EFL context depends not only on language proficiency but also on effectively navigating psychological hurdles. These findings imply that educators must facilitate a psychologically safe environment that balances speaking demands with emotional support.</w:t>
      </w:r>
    </w:p>
    <w:p w14:paraId="701B87B4" w14:textId="5527DDB9" w:rsidR="00662F2F" w:rsidRPr="003A451D" w:rsidRDefault="00662F2F" w:rsidP="00557FF1">
      <w:pPr>
        <w:pStyle w:val="Heading2"/>
        <w:spacing w:before="240" w:after="240"/>
        <w:jc w:val="both"/>
        <w:rPr>
          <w:b w:val="0"/>
          <w:spacing w:val="-2"/>
        </w:rPr>
      </w:pPr>
      <w:r w:rsidRPr="003A451D">
        <w:rPr>
          <w:spacing w:val="-2"/>
        </w:rPr>
        <w:t>Keywords:</w:t>
      </w:r>
      <w:r w:rsidRPr="003A451D">
        <w:rPr>
          <w:b w:val="0"/>
          <w:spacing w:val="-2"/>
        </w:rPr>
        <w:t xml:space="preserve"> </w:t>
      </w:r>
      <w:r w:rsidR="00557FF1" w:rsidRPr="003A451D">
        <w:rPr>
          <w:b w:val="0"/>
          <w:spacing w:val="-2"/>
        </w:rPr>
        <w:t xml:space="preserve">Adaptation Strategies, </w:t>
      </w:r>
      <w:r w:rsidRPr="003A451D">
        <w:rPr>
          <w:b w:val="0"/>
          <w:spacing w:val="-2"/>
        </w:rPr>
        <w:t xml:space="preserve">EFL </w:t>
      </w:r>
      <w:r w:rsidR="00557FF1" w:rsidRPr="003A451D">
        <w:rPr>
          <w:b w:val="0"/>
          <w:spacing w:val="-2"/>
        </w:rPr>
        <w:t>S</w:t>
      </w:r>
      <w:r w:rsidRPr="003A451D">
        <w:rPr>
          <w:b w:val="0"/>
          <w:spacing w:val="-2"/>
        </w:rPr>
        <w:t xml:space="preserve">tudents, </w:t>
      </w:r>
      <w:r w:rsidR="00557FF1" w:rsidRPr="003A451D">
        <w:rPr>
          <w:b w:val="0"/>
          <w:spacing w:val="-2"/>
        </w:rPr>
        <w:t>Higher Education, Language Anxiety, S</w:t>
      </w:r>
      <w:r w:rsidRPr="003A451D">
        <w:rPr>
          <w:b w:val="0"/>
          <w:spacing w:val="-2"/>
        </w:rPr>
        <w:t xml:space="preserve">peaking </w:t>
      </w:r>
      <w:r w:rsidR="00557FF1" w:rsidRPr="003A451D">
        <w:rPr>
          <w:b w:val="0"/>
          <w:spacing w:val="-2"/>
        </w:rPr>
        <w:t>C</w:t>
      </w:r>
      <w:r w:rsidRPr="003A451D">
        <w:rPr>
          <w:b w:val="0"/>
          <w:spacing w:val="-2"/>
        </w:rPr>
        <w:t>hallenges.</w:t>
      </w:r>
    </w:p>
    <w:p w14:paraId="6B320A23" w14:textId="77777777" w:rsidR="005C7205" w:rsidRPr="003A451D" w:rsidRDefault="005C7205" w:rsidP="00875827">
      <w:pPr>
        <w:pStyle w:val="Heading2"/>
        <w:spacing w:before="240"/>
        <w:ind w:left="0"/>
        <w:rPr>
          <w:spacing w:val="-2"/>
        </w:rPr>
      </w:pPr>
    </w:p>
    <w:p w14:paraId="79BBD1C7" w14:textId="77777777" w:rsidR="002E333E" w:rsidRPr="003A451D" w:rsidRDefault="007C08A9" w:rsidP="0088708E">
      <w:pPr>
        <w:pStyle w:val="Heading2"/>
        <w:spacing w:before="240"/>
      </w:pPr>
      <w:r w:rsidRPr="003A451D">
        <w:rPr>
          <w:spacing w:val="-2"/>
        </w:rPr>
        <w:t>INTRODUCTION</w:t>
      </w:r>
    </w:p>
    <w:p w14:paraId="356BC33E" w14:textId="765A7898" w:rsidR="004E72A5" w:rsidRPr="003A451D" w:rsidRDefault="0057568C" w:rsidP="00B6528D">
      <w:pPr>
        <w:pStyle w:val="BodyText"/>
        <w:spacing w:before="240" w:after="240"/>
        <w:ind w:left="141" w:right="139"/>
        <w:jc w:val="both"/>
      </w:pPr>
      <w:r w:rsidRPr="003A451D">
        <w:t xml:space="preserve">In </w:t>
      </w:r>
      <w:r w:rsidR="004E72A5" w:rsidRPr="003A451D">
        <w:t xml:space="preserve">the era of globalization, mastering English has become a fundamental prerequisite for participating in the international community and accessing global knowledge. </w:t>
      </w:r>
      <w:r w:rsidR="00A44BF4" w:rsidRPr="003A451D">
        <w:t xml:space="preserve">According to </w:t>
      </w:r>
      <w:sdt>
        <w:sdtPr>
          <w:rPr>
            <w:color w:val="000000"/>
          </w:rPr>
          <w:tag w:val="MENDELEY_CITATION_v3_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"/>
          <w:id w:val="-289665912"/>
          <w:placeholder>
            <w:docPart w:val="DefaultPlaceholder_-1854013440"/>
          </w:placeholder>
        </w:sdtPr>
        <w:sdtEndPr/>
        <w:sdtContent>
          <w:r w:rsidR="00C32526" w:rsidRPr="003A451D">
            <w:rPr>
              <w:color w:val="000000"/>
            </w:rPr>
            <w:t>(</w:t>
          </w:r>
          <w:proofErr w:type="spellStart"/>
          <w:r w:rsidR="00C32526" w:rsidRPr="003A451D">
            <w:rPr>
              <w:color w:val="000000"/>
            </w:rPr>
            <w:t>Thangaraj</w:t>
          </w:r>
          <w:proofErr w:type="spellEnd"/>
          <w:r w:rsidR="00C32526" w:rsidRPr="003A451D">
            <w:rPr>
              <w:color w:val="000000"/>
            </w:rPr>
            <w:t xml:space="preserve"> &amp; </w:t>
          </w:r>
          <w:proofErr w:type="spellStart"/>
          <w:r w:rsidR="00C32526" w:rsidRPr="003A451D">
            <w:rPr>
              <w:color w:val="000000"/>
            </w:rPr>
            <w:t>Jarilkasinova</w:t>
          </w:r>
          <w:proofErr w:type="spellEnd"/>
          <w:r w:rsidR="00C32526" w:rsidRPr="003A451D">
            <w:rPr>
              <w:color w:val="000000"/>
            </w:rPr>
            <w:t>, 2025)</w:t>
          </w:r>
        </w:sdtContent>
      </w:sdt>
      <w:r w:rsidR="00A44BF4" w:rsidRPr="003A451D">
        <w:t>, a</w:t>
      </w:r>
      <w:r w:rsidR="004E72A5" w:rsidRPr="003A451D">
        <w:t>s the primary medium of communication across various professional fields, English proficiency determines an individual's competitiveness in the international labor market</w:t>
      </w:r>
      <w:r w:rsidR="00677439" w:rsidRPr="003A451D">
        <w:t>.</w:t>
      </w:r>
      <w:r w:rsidR="004E72A5" w:rsidRPr="003A451D">
        <w:t xml:space="preserve"> Within Indonesian higher education, English is regarded as a strategic investment to enhance human resource quality, ensuring university students can compete globally </w:t>
      </w:r>
      <w:sdt>
        <w:sdtPr>
          <w:rPr>
            <w:color w:val="000000"/>
          </w:rPr>
          <w:tag w:val="MENDELEY_CITATION_v3_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"/>
          <w:id w:val="540410671"/>
          <w:placeholder>
            <w:docPart w:val="DefaultPlaceholder_-1854013440"/>
          </w:placeholder>
        </w:sdtPr>
        <w:sdtEndPr/>
        <w:sdtContent>
          <w:r w:rsidR="00603FB5" w:rsidRPr="003A451D">
            <w:rPr>
              <w:color w:val="000000"/>
            </w:rPr>
            <w:t>(</w:t>
          </w:r>
          <w:proofErr w:type="spellStart"/>
          <w:r w:rsidR="00603FB5" w:rsidRPr="003A451D">
            <w:rPr>
              <w:color w:val="000000"/>
            </w:rPr>
            <w:t>Andayani</w:t>
          </w:r>
          <w:proofErr w:type="spellEnd"/>
          <w:r w:rsidR="00603FB5" w:rsidRPr="003A451D">
            <w:rPr>
              <w:color w:val="000000"/>
            </w:rPr>
            <w:t>, 2022)</w:t>
          </w:r>
        </w:sdtContent>
      </w:sdt>
      <w:r w:rsidR="00C078AE" w:rsidRPr="003A451D">
        <w:t>.</w:t>
      </w:r>
      <w:r w:rsidR="004E72A5" w:rsidRPr="003A451D">
        <w:t xml:space="preserve"> This condition necessitates a deeper understanding of how English is positioned not merely as a university requirement, but as a crucial tool for professional mobility.</w:t>
      </w:r>
    </w:p>
    <w:p w14:paraId="022DF66C" w14:textId="3959AD45" w:rsidR="00745C01" w:rsidRPr="003A451D" w:rsidRDefault="00B6528D" w:rsidP="00B6528D">
      <w:pPr>
        <w:pStyle w:val="BodyText"/>
        <w:spacing w:before="112" w:after="240"/>
        <w:ind w:left="141" w:right="139"/>
        <w:jc w:val="both"/>
      </w:pPr>
      <w:r w:rsidRPr="003A451D">
        <w:lastRenderedPageBreak/>
        <w:t xml:space="preserve">Within the Indonesian educational landscape, while English is officially categorized as a Foreign Language (EFL) and serves as a vital gateway toward future global competence </w:t>
      </w:r>
      <w:sdt>
        <w:sdtPr>
          <w:rPr>
            <w:color w:val="000000"/>
          </w:rPr>
          <w:tag w:val="MENDELEY_CITATION_v3_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"/>
          <w:id w:val="2060898734"/>
          <w:placeholder>
            <w:docPart w:val="DefaultPlaceholder_-1854013440"/>
          </w:placeholder>
        </w:sdtPr>
        <w:sdtEndPr/>
        <w:sdtContent>
          <w:r w:rsidR="00603FB5" w:rsidRPr="003A451D">
            <w:rPr>
              <w:color w:val="000000"/>
            </w:rPr>
            <w:t xml:space="preserve">E </w:t>
          </w:r>
          <w:proofErr w:type="spellStart"/>
          <w:r w:rsidR="00603FB5" w:rsidRPr="003A451D">
            <w:rPr>
              <w:color w:val="000000"/>
            </w:rPr>
            <w:t>Andriyanti</w:t>
          </w:r>
          <w:proofErr w:type="spellEnd"/>
          <w:r w:rsidR="00603FB5" w:rsidRPr="003A451D">
            <w:rPr>
              <w:color w:val="000000"/>
            </w:rPr>
            <w:t xml:space="preserve"> &amp; </w:t>
          </w:r>
          <w:proofErr w:type="spellStart"/>
          <w:r w:rsidR="00603FB5" w:rsidRPr="003A451D">
            <w:rPr>
              <w:color w:val="000000"/>
            </w:rPr>
            <w:t>Rieschild</w:t>
          </w:r>
          <w:proofErr w:type="spellEnd"/>
          <w:r w:rsidR="00603FB5" w:rsidRPr="003A451D">
            <w:rPr>
              <w:color w:val="000000"/>
            </w:rPr>
            <w:t xml:space="preserve"> (2018)</w:t>
          </w:r>
        </w:sdtContent>
      </w:sdt>
      <w:r w:rsidR="00A44BF4" w:rsidRPr="003A451D">
        <w:t xml:space="preserve">. </w:t>
      </w:r>
      <w:r w:rsidRPr="003A451D">
        <w:t xml:space="preserve"> </w:t>
      </w:r>
      <w:r w:rsidR="00A44BF4" w:rsidRPr="003A451D">
        <w:t>A</w:t>
      </w:r>
      <w:r w:rsidRPr="003A451D">
        <w:t xml:space="preserve"> significant gap remains between theoretical curriculum knowledge and students' practical speaking abilities. The root of this communicative un-readiness often triggers a complex interplay of challenges when students face immersive, English-only classroom environments. Factors such as language anxiety, fear of grammatical errors, and the dread of negative peer evaluation remain significant barriers that often cause students to remain silent rather than actively participating </w:t>
      </w:r>
      <w:sdt>
        <w:sdtPr>
          <w:rPr>
            <w:color w:val="000000"/>
          </w:rPr>
          <w:tag w:val="MENDELEY_CITATION_v3_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"/>
          <w:id w:val="484284536"/>
          <w:placeholder>
            <w:docPart w:val="DefaultPlaceholder_-1854013440"/>
          </w:placeholder>
        </w:sdtPr>
        <w:sdtEndPr/>
        <w:sdtContent>
          <w:r w:rsidR="003E556B" w:rsidRPr="003A451D">
            <w:rPr>
              <w:color w:val="000000"/>
            </w:rPr>
            <w:t>(</w:t>
          </w:r>
          <w:proofErr w:type="spellStart"/>
          <w:r w:rsidR="003E556B" w:rsidRPr="003A451D">
            <w:rPr>
              <w:color w:val="000000"/>
            </w:rPr>
            <w:t>Fadillah</w:t>
          </w:r>
          <w:proofErr w:type="spellEnd"/>
          <w:r w:rsidR="003E556B" w:rsidRPr="003A451D">
            <w:rPr>
              <w:color w:val="000000"/>
            </w:rPr>
            <w:t xml:space="preserve"> et al., 2025)</w:t>
          </w:r>
        </w:sdtContent>
      </w:sdt>
      <w:r w:rsidR="00502659" w:rsidRPr="003A451D">
        <w:t xml:space="preserve">. </w:t>
      </w:r>
      <w:r w:rsidRPr="003A451D">
        <w:t xml:space="preserve">This disparity highlights an urgent need to re-examine the specific obstacles that hinder EFL students' speaking performance at the university level </w:t>
      </w:r>
      <w:sdt>
        <w:sdtPr>
          <w:rPr>
            <w:color w:val="000000"/>
          </w:rPr>
          <w:tag w:val="MENDELEY_CITATION_v3_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"/>
          <w:id w:val="-1656761131"/>
          <w:placeholder>
            <w:docPart w:val="DefaultPlaceholder_-1854013440"/>
          </w:placeholder>
        </w:sdtPr>
        <w:sdtEndPr/>
        <w:sdtContent>
          <w:r w:rsidR="00603FB5" w:rsidRPr="003A451D">
            <w:rPr>
              <w:color w:val="000000"/>
            </w:rPr>
            <w:t>(Ali et al., 2025)</w:t>
          </w:r>
        </w:sdtContent>
      </w:sdt>
      <w:r w:rsidR="00502659" w:rsidRPr="003A451D">
        <w:t>.</w:t>
      </w:r>
    </w:p>
    <w:p w14:paraId="385338FE" w14:textId="45A242D5" w:rsidR="00745C01" w:rsidRPr="003A451D" w:rsidRDefault="00745C01" w:rsidP="00B6528D">
      <w:pPr>
        <w:pStyle w:val="BodyText"/>
        <w:spacing w:before="112" w:after="240"/>
        <w:ind w:left="141" w:right="139"/>
        <w:jc w:val="both"/>
      </w:pPr>
      <w:r w:rsidRPr="003A451D">
        <w:t xml:space="preserve">While the importance of immersive environments is widely recognized, the transition for university students is heavily dependent on how they navigate these overwhelming interactional hurdles. Consequently, students are compelled to employ various autonomous adaptation strategies, such as mental translation or seeking peer assistance, to survive and succeed in the classroom. However, to date, research has focused largely on teacher-directed instructional methods, leaving a limited understanding of the self-initiated tactics students use to manage nervousness and compensate for limited vocabulary </w:t>
      </w:r>
      <w:sdt>
        <w:sdtPr>
          <w:rPr>
            <w:color w:val="000000"/>
          </w:rPr>
          <w:tag w:val="MENDELEY_CITATION_v3_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"/>
          <w:id w:val="523363118"/>
          <w:placeholder>
            <w:docPart w:val="DefaultPlaceholder_-1854013440"/>
          </w:placeholder>
        </w:sdtPr>
        <w:sdtEndPr/>
        <w:sdtContent>
          <w:r w:rsidR="003E556B" w:rsidRPr="003A451D">
            <w:rPr>
              <w:color w:val="000000"/>
            </w:rPr>
            <w:t>(Munir et al., 2023)</w:t>
          </w:r>
        </w:sdtContent>
      </w:sdt>
      <w:r w:rsidRPr="003A451D">
        <w:t>. Therefore, uncovering these personal coping mechanisms is essential to understand how learners actively mitigate their speaking difficulties.</w:t>
      </w:r>
    </w:p>
    <w:p w14:paraId="6BBE451C" w14:textId="0619B07D" w:rsidR="00745C01" w:rsidRPr="003A451D" w:rsidRDefault="00745C01" w:rsidP="00B6528D">
      <w:pPr>
        <w:pStyle w:val="BodyText"/>
        <w:spacing w:before="112" w:after="240"/>
        <w:ind w:left="141" w:right="139"/>
        <w:jc w:val="both"/>
      </w:pPr>
      <w:r w:rsidRPr="003A451D">
        <w:t xml:space="preserve">Although previous research has independently investigated speaking anxiety and learning strategies, there is a distinct lack of studies that concurrently explore both elements within a single qualitative framework. Most prior investigations rely on standardized quantitative scores, which often fail to capture the nuanced, deeply personal experiences and authentic voices of students facing these social pressures </w:t>
      </w:r>
      <w:sdt>
        <w:sdtPr>
          <w:rPr>
            <w:color w:val="000000"/>
          </w:rPr>
          <w:tag w:val="MENDELEY_CITATION_v3_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"/>
          <w:id w:val="-136493732"/>
          <w:placeholder>
            <w:docPart w:val="DefaultPlaceholder_-1854013440"/>
          </w:placeholder>
        </w:sdtPr>
        <w:sdtEndPr/>
        <w:sdtContent>
          <w:r w:rsidR="00603FB5" w:rsidRPr="003A451D">
            <w:rPr>
              <w:color w:val="000000"/>
            </w:rPr>
            <w:t xml:space="preserve">(Al </w:t>
          </w:r>
          <w:proofErr w:type="spellStart"/>
          <w:r w:rsidR="00603FB5" w:rsidRPr="003A451D">
            <w:rPr>
              <w:color w:val="000000"/>
            </w:rPr>
            <w:t>Ghaniy</w:t>
          </w:r>
          <w:proofErr w:type="spellEnd"/>
          <w:r w:rsidR="00603FB5" w:rsidRPr="003A451D">
            <w:rPr>
              <w:color w:val="000000"/>
            </w:rPr>
            <w:t>, 2023)</w:t>
          </w:r>
        </w:sdtContent>
      </w:sdt>
      <w:r w:rsidR="00377DAB" w:rsidRPr="003A451D">
        <w:t xml:space="preserve">. </w:t>
      </w:r>
      <w:r w:rsidRPr="003A451D">
        <w:t xml:space="preserve">By exploring these dynamic interactions through qualitative open-ended inquiries, researchers can obtain a more profound understanding of the students' actual emotional realities </w:t>
      </w:r>
      <w:sdt>
        <w:sdtPr>
          <w:rPr>
            <w:color w:val="000000"/>
          </w:rPr>
          <w:tag w:val="MENDELEY_CITATION_v3_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"/>
          <w:id w:val="-436606146"/>
          <w:placeholder>
            <w:docPart w:val="DefaultPlaceholder_-1854013440"/>
          </w:placeholder>
        </w:sdtPr>
        <w:sdtEndPr/>
        <w:sdtContent>
          <w:r w:rsidR="00C32526" w:rsidRPr="003A451D">
            <w:rPr>
              <w:color w:val="000000"/>
            </w:rPr>
            <w:t>(</w:t>
          </w:r>
          <w:proofErr w:type="spellStart"/>
          <w:r w:rsidR="00C32526" w:rsidRPr="003A451D">
            <w:rPr>
              <w:color w:val="000000"/>
            </w:rPr>
            <w:t>Theriana</w:t>
          </w:r>
          <w:proofErr w:type="spellEnd"/>
          <w:r w:rsidR="00C32526" w:rsidRPr="003A451D">
            <w:rPr>
              <w:color w:val="000000"/>
            </w:rPr>
            <w:t>, 2023)</w:t>
          </w:r>
        </w:sdtContent>
      </w:sdt>
      <w:r w:rsidRPr="003A451D">
        <w:t>. Addressing this specific methodological gap will provide a vital, evidence-based foundation for improving current pedagogical practices in higher education.</w:t>
      </w:r>
    </w:p>
    <w:p w14:paraId="7D6E3609" w14:textId="77777777" w:rsidR="00745C01" w:rsidRPr="003A451D" w:rsidRDefault="00B6528D" w:rsidP="00B6528D">
      <w:pPr>
        <w:pStyle w:val="BodyText"/>
        <w:spacing w:before="112" w:after="240"/>
        <w:ind w:left="141" w:right="139"/>
        <w:jc w:val="both"/>
      </w:pPr>
      <w:r w:rsidRPr="003A451D">
        <w:t>Therefore, the present study aims to conduct an in-depth investigation into the specific challenges encountered by EFL students in speaking English and the strategies they utilize to overcome these hurdles in higher education. By employing a qualitative methodology using open-ended questionnaires, this study seeks to capture students' authentic voices regarding their barriers and practical adaptation techniques. This approach is directly aligned with the research objectives to uncover the root causes of speaking challenges and identify the actual strategies used by students. Overall, this research is expected to formulate a new approach that balances accuracy with communicative courage, providing educators with actionable insights for global interaction.</w:t>
      </w:r>
    </w:p>
    <w:p w14:paraId="081BE2A5" w14:textId="77777777" w:rsidR="002E333E" w:rsidRPr="003A451D" w:rsidRDefault="002E333E" w:rsidP="0088708E">
      <w:pPr>
        <w:pStyle w:val="BodyText"/>
        <w:spacing w:before="112" w:after="240"/>
      </w:pPr>
    </w:p>
    <w:p w14:paraId="30D292A8" w14:textId="77777777" w:rsidR="002E333E" w:rsidRPr="003A451D" w:rsidRDefault="007C08A9" w:rsidP="0088708E">
      <w:pPr>
        <w:pStyle w:val="Heading2"/>
        <w:spacing w:before="1" w:after="240"/>
      </w:pPr>
      <w:r w:rsidRPr="003A451D">
        <w:rPr>
          <w:spacing w:val="-2"/>
        </w:rPr>
        <w:t>METHOD</w:t>
      </w:r>
    </w:p>
    <w:p w14:paraId="19511226" w14:textId="1F794DD1" w:rsidR="0014235D" w:rsidRPr="003A451D" w:rsidRDefault="00601878" w:rsidP="00AD6FB6">
      <w:pPr>
        <w:pStyle w:val="BodyText"/>
        <w:spacing w:before="116" w:after="240"/>
        <w:ind w:left="141" w:right="136"/>
        <w:jc w:val="both"/>
      </w:pPr>
      <w:r w:rsidRPr="003A451D">
        <w:t xml:space="preserve">This research applied a qualitative descriptive method to thoroughly explore students' perceptions and actual experiences regarding speaking challenges and adaptation strategies. A qualitative descriptive design is highly suitable for this study as it aims to provide a comprehensive and straightforward summary of phenomena as experienced by the participants in everyday terms </w:t>
      </w:r>
      <w:sdt>
        <w:sdtPr>
          <w:rPr>
            <w:color w:val="000000"/>
          </w:rPr>
          <w:tag w:val="MENDELEY_CITATION_v3_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"/>
          <w:id w:val="-1502354805"/>
          <w:placeholder>
            <w:docPart w:val="DefaultPlaceholder_-1854013440"/>
          </w:placeholder>
        </w:sdtPr>
        <w:sdtEndPr/>
        <w:sdtContent>
          <w:r w:rsidR="00635E3B" w:rsidRPr="003A451D">
            <w:rPr>
              <w:color w:val="000000"/>
            </w:rPr>
            <w:t>(</w:t>
          </w:r>
          <w:proofErr w:type="spellStart"/>
          <w:r w:rsidR="00635E3B" w:rsidRPr="003A451D">
            <w:rPr>
              <w:color w:val="000000"/>
            </w:rPr>
            <w:t>Colorafi</w:t>
          </w:r>
          <w:proofErr w:type="spellEnd"/>
          <w:r w:rsidR="00635E3B" w:rsidRPr="003A451D">
            <w:rPr>
              <w:color w:val="000000"/>
            </w:rPr>
            <w:t xml:space="preserve"> &amp; Evans, 2016)</w:t>
          </w:r>
        </w:sdtContent>
      </w:sdt>
      <w:r w:rsidRPr="003A451D">
        <w:t xml:space="preserve">. The research took place within the context of higher education in Indonesia, a setting where English as a Foreign Language (EFL) poses distinct demands on students' speaking performance </w:t>
      </w:r>
      <w:sdt>
        <w:sdtPr>
          <w:rPr>
            <w:color w:val="000000"/>
          </w:rPr>
          <w:tag w:val="MENDELEY_CITATION_v3_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"/>
          <w:id w:val="-318420169"/>
          <w:placeholder>
            <w:docPart w:val="DefaultPlaceholder_-1854013440"/>
          </w:placeholder>
        </w:sdtPr>
        <w:sdtEndPr/>
        <w:sdtContent>
          <w:r w:rsidR="003E556B" w:rsidRPr="003A451D">
            <w:rPr>
              <w:color w:val="000000"/>
            </w:rPr>
            <w:t>(</w:t>
          </w:r>
          <w:proofErr w:type="spellStart"/>
          <w:r w:rsidR="003E556B" w:rsidRPr="003A451D">
            <w:rPr>
              <w:color w:val="000000"/>
            </w:rPr>
            <w:t>Robah</w:t>
          </w:r>
          <w:proofErr w:type="spellEnd"/>
          <w:r w:rsidR="003E556B" w:rsidRPr="003A451D">
            <w:rPr>
              <w:color w:val="000000"/>
            </w:rPr>
            <w:t xml:space="preserve"> &amp; </w:t>
          </w:r>
          <w:proofErr w:type="spellStart"/>
          <w:r w:rsidR="003E556B" w:rsidRPr="003A451D">
            <w:rPr>
              <w:color w:val="000000"/>
            </w:rPr>
            <w:t>Anggrisia</w:t>
          </w:r>
          <w:proofErr w:type="spellEnd"/>
          <w:r w:rsidR="003E556B" w:rsidRPr="003A451D">
            <w:rPr>
              <w:color w:val="000000"/>
            </w:rPr>
            <w:t>, 2023)</w:t>
          </w:r>
        </w:sdtContent>
      </w:sdt>
      <w:r w:rsidRPr="003A451D">
        <w:t xml:space="preserve">. Specifically, the study was conducted within an English-immersive classroom environment </w:t>
      </w:r>
      <w:r w:rsidRPr="003A451D">
        <w:lastRenderedPageBreak/>
        <w:t>where students are actively encouraged to engage in spontaneous oral communication, making it a highly relevant site for investigating the underlying challenges of language learning.</w:t>
      </w:r>
    </w:p>
    <w:p w14:paraId="5631EA7C" w14:textId="5FF2499C" w:rsidR="0014235D" w:rsidRPr="003A451D" w:rsidRDefault="00601878" w:rsidP="00601878">
      <w:pPr>
        <w:pStyle w:val="BodyText"/>
        <w:spacing w:before="116" w:after="240"/>
        <w:ind w:left="141" w:right="136"/>
        <w:jc w:val="both"/>
      </w:pPr>
      <w:r w:rsidRPr="003A451D">
        <w:t xml:space="preserve">The participants of this research were EFL university students who are actively participating in speaking-intensive courses. They were selected using a purposive sampling technique to ensure that the individuals involved could provide rich, relevant information aligned with the specific objectives of the study </w:t>
      </w:r>
      <w:sdt>
        <w:sdtPr>
          <w:rPr>
            <w:color w:val="000000"/>
          </w:rPr>
          <w:tag w:val="MENDELEY_CITATION_v3_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"/>
          <w:id w:val="2011483403"/>
          <w:placeholder>
            <w:docPart w:val="DefaultPlaceholder_-1854013440"/>
          </w:placeholder>
        </w:sdtPr>
        <w:sdtEndPr/>
        <w:sdtContent>
          <w:r w:rsidR="00603FB5" w:rsidRPr="003A451D">
            <w:rPr>
              <w:color w:val="000000"/>
            </w:rPr>
            <w:t>(</w:t>
          </w:r>
          <w:proofErr w:type="spellStart"/>
          <w:r w:rsidR="00603FB5" w:rsidRPr="003A451D">
            <w:rPr>
              <w:color w:val="000000"/>
            </w:rPr>
            <w:t>Asnaini</w:t>
          </w:r>
          <w:proofErr w:type="spellEnd"/>
          <w:r w:rsidR="00603FB5" w:rsidRPr="003A451D">
            <w:rPr>
              <w:color w:val="000000"/>
            </w:rPr>
            <w:t xml:space="preserve"> et al., 2025)</w:t>
          </w:r>
        </w:sdtContent>
      </w:sdt>
      <w:r w:rsidR="00BD39A1" w:rsidRPr="003A451D">
        <w:t>.</w:t>
      </w:r>
      <w:r w:rsidRPr="003A451D">
        <w:t xml:space="preserve"> To acquire the data, this study applied an open-ended questionnaire, an instrument recognized for allowing participants to articulate their thoughts freely and deeply in qualitative studies </w:t>
      </w:r>
      <w:sdt>
        <w:sdtPr>
          <w:rPr>
            <w:color w:val="000000"/>
          </w:rPr>
          <w:tag w:val="MENDELEY_CITATION_v3_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"/>
          <w:id w:val="1641535646"/>
          <w:placeholder>
            <w:docPart w:val="DefaultPlaceholder_-1854013440"/>
          </w:placeholder>
        </w:sdtPr>
        <w:sdtEndPr/>
        <w:sdtContent>
          <w:r w:rsidR="00635E3B" w:rsidRPr="003A451D">
            <w:rPr>
              <w:color w:val="000000"/>
            </w:rPr>
            <w:t>(Braun et al., 2021)</w:t>
          </w:r>
        </w:sdtContent>
      </w:sdt>
      <w:r w:rsidRPr="003A451D">
        <w:t>. The questionnaire was meticulously designed and consisted of 12 specific items categorized into two main sections: the first six questions evaluated students' speaking challenges and language anxiety, while the subsequent six questions explored their autonomous adaptation strategies in learning.</w:t>
      </w:r>
    </w:p>
    <w:p w14:paraId="53FD771B" w14:textId="02B25847" w:rsidR="0014235D" w:rsidRPr="003A451D" w:rsidRDefault="0014235D" w:rsidP="00601878">
      <w:pPr>
        <w:pStyle w:val="BodyText"/>
        <w:spacing w:before="116" w:after="240"/>
        <w:ind w:left="141" w:right="136"/>
        <w:jc w:val="both"/>
      </w:pPr>
      <w:r w:rsidRPr="003A451D">
        <w:t xml:space="preserve">During the data collection phase, the researcher distributed the open-ended questionnaire to the students. The students were given adequate time and space to reflect deeply on their personal classroom experiences and provide comprehensive written responses regarding their emotional barriers and coping mechanisms. To uphold strict ethical standards </w:t>
      </w:r>
      <w:sdt>
        <w:sdtPr>
          <w:rPr>
            <w:color w:val="000000"/>
          </w:rPr>
          <w:tag w:val="MENDELEY_CITATION_v3_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"/>
          <w:id w:val="646627080"/>
          <w:placeholder>
            <w:docPart w:val="DefaultPlaceholder_-1854013440"/>
          </w:placeholder>
        </w:sdtPr>
        <w:sdtEndPr/>
        <w:sdtContent>
          <w:r w:rsidR="00635E3B" w:rsidRPr="003A451D">
            <w:rPr>
              <w:color w:val="000000"/>
            </w:rPr>
            <w:t>(American Psychological Association, 2020)</w:t>
          </w:r>
        </w:sdtContent>
      </w:sdt>
      <w:r w:rsidRPr="003A451D">
        <w:t>, all participants were thoroughly informed about the purpose of the study, and their voluntary written consent was obtained before data collection. The research strictly followed institutional ethical guidelines to ensure the participants' anonymity, confidentiality, and psychological safety, guaranteeing that the procedures were in no way harmful to them.</w:t>
      </w:r>
    </w:p>
    <w:p w14:paraId="3DCF1B67" w14:textId="57676DFB" w:rsidR="0014235D" w:rsidRPr="003A451D" w:rsidRDefault="0014235D" w:rsidP="0014235D">
      <w:pPr>
        <w:pStyle w:val="BodyText"/>
        <w:spacing w:before="116"/>
        <w:ind w:left="141" w:right="136"/>
        <w:jc w:val="both"/>
      </w:pPr>
      <w:r w:rsidRPr="003A451D">
        <w:t xml:space="preserve">Following the data collection phase, the qualitative responses from the open-ended questionnaires were transcribed and subjected to Reflexive Thematic Analysis </w:t>
      </w:r>
      <w:r w:rsidR="000274CE" w:rsidRPr="003A451D">
        <w:t xml:space="preserve">(Braun &amp; Clarke, 2021) </w:t>
      </w:r>
      <w:r w:rsidRPr="003A451D">
        <w:t xml:space="preserve">to systematically code and capture the nuanced patterns of students' perceptions of their speaking challenges. To establish trustworthiness, enhance credibility, and eliminate individual bias, the study employed researcher triangulation </w:t>
      </w:r>
      <w:sdt>
        <w:sdtPr>
          <w:rPr>
            <w:color w:val="000000"/>
          </w:rPr>
          <w:tag w:val="MENDELEY_CITATION_v3_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"/>
          <w:id w:val="-330993044"/>
          <w:placeholder>
            <w:docPart w:val="DefaultPlaceholder_-1854013440"/>
          </w:placeholder>
        </w:sdtPr>
        <w:sdtEndPr/>
        <w:sdtContent>
          <w:r w:rsidR="00635E3B" w:rsidRPr="003A451D">
            <w:rPr>
              <w:color w:val="000000"/>
            </w:rPr>
            <w:t>(Bans-</w:t>
          </w:r>
          <w:proofErr w:type="spellStart"/>
          <w:r w:rsidR="00635E3B" w:rsidRPr="003A451D">
            <w:rPr>
              <w:color w:val="000000"/>
            </w:rPr>
            <w:t>Akutey</w:t>
          </w:r>
          <w:proofErr w:type="spellEnd"/>
          <w:r w:rsidR="00635E3B" w:rsidRPr="003A451D">
            <w:rPr>
              <w:color w:val="000000"/>
            </w:rPr>
            <w:t xml:space="preserve"> et al., 2021)</w:t>
          </w:r>
        </w:sdtContent>
      </w:sdt>
      <w:r w:rsidRPr="003A451D">
        <w:t>. Two researchers independently coded the students' qualitative responses. Any discrepancies in the initial coding process were carefully resolved through intensive peer debriefing and discussion, and consensus was reached to ensure consistency and reliability throughout the entire analytical process.</w:t>
      </w:r>
    </w:p>
    <w:p w14:paraId="4D5B1B07" w14:textId="77777777" w:rsidR="00F168EA" w:rsidRPr="003A451D" w:rsidRDefault="00F168EA" w:rsidP="00E56AF7">
      <w:pPr>
        <w:pStyle w:val="BodyText"/>
        <w:spacing w:before="116"/>
        <w:ind w:right="136"/>
        <w:jc w:val="both"/>
      </w:pPr>
    </w:p>
    <w:p w14:paraId="3B28C8DD" w14:textId="77777777" w:rsidR="000457F1" w:rsidRPr="003A451D" w:rsidRDefault="00F168EA" w:rsidP="000457F1">
      <w:pPr>
        <w:pStyle w:val="Heading2"/>
        <w:spacing w:before="240"/>
        <w:ind w:left="90"/>
        <w:rPr>
          <w:bCs w:val="0"/>
        </w:rPr>
      </w:pPr>
      <w:r w:rsidRPr="003A451D">
        <w:rPr>
          <w:bCs w:val="0"/>
        </w:rPr>
        <w:t>RESULTS AND DISCUSSION</w:t>
      </w:r>
    </w:p>
    <w:p w14:paraId="26AEA0A7" w14:textId="77777777" w:rsidR="00A325E7" w:rsidRPr="003A451D" w:rsidRDefault="00A325E7" w:rsidP="000457F1">
      <w:pPr>
        <w:pStyle w:val="Heading2"/>
        <w:spacing w:before="240"/>
        <w:ind w:left="90"/>
        <w:rPr>
          <w:bCs w:val="0"/>
        </w:rPr>
      </w:pPr>
      <w:r w:rsidRPr="003A451D">
        <w:rPr>
          <w:bCs w:val="0"/>
        </w:rPr>
        <w:t>RESULT</w:t>
      </w:r>
    </w:p>
    <w:p w14:paraId="1455DC65" w14:textId="77777777" w:rsidR="000457F1" w:rsidRPr="003A451D" w:rsidRDefault="000F4553" w:rsidP="000457F1">
      <w:pPr>
        <w:pStyle w:val="Heading2"/>
        <w:spacing w:before="240"/>
        <w:ind w:left="90"/>
        <w:jc w:val="both"/>
        <w:rPr>
          <w:b w:val="0"/>
          <w:bCs w:val="0"/>
        </w:rPr>
      </w:pPr>
      <w:r w:rsidRPr="003A451D">
        <w:rPr>
          <w:b w:val="0"/>
          <w:bCs w:val="0"/>
        </w:rPr>
        <w:t xml:space="preserve">Relating to the objective of this study, the data is presented </w:t>
      </w:r>
      <w:proofErr w:type="gramStart"/>
      <w:r w:rsidRPr="003A451D">
        <w:rPr>
          <w:b w:val="0"/>
          <w:bCs w:val="0"/>
        </w:rPr>
        <w:t>under</w:t>
      </w:r>
      <w:proofErr w:type="gramEnd"/>
      <w:r w:rsidRPr="003A451D">
        <w:rPr>
          <w:b w:val="0"/>
          <w:bCs w:val="0"/>
        </w:rPr>
        <w:t xml:space="preserve"> two main categories to provide a comprehensive summary of the phenomena experienced by the participants. Based on the thematic analysis of the interview data, the findings were categorized into two major categories: the challenges encountered by students in the immersive EFL classroom and the adaptation strategies they employed to overcome these challenges. Table 1 summarizes the key themes and findings emerging from the participants’ responses.</w:t>
      </w:r>
    </w:p>
    <w:p w14:paraId="3CF4CB3C" w14:textId="77777777" w:rsidR="000457F1" w:rsidRPr="003A451D" w:rsidRDefault="000457F1" w:rsidP="000457F1">
      <w:pPr>
        <w:pStyle w:val="Heading2"/>
        <w:ind w:left="90"/>
        <w:jc w:val="both"/>
        <w:rPr>
          <w:bCs w:val="0"/>
        </w:rPr>
      </w:pPr>
    </w:p>
    <w:p w14:paraId="16258DA6" w14:textId="77777777" w:rsidR="000F4553" w:rsidRPr="003A451D" w:rsidRDefault="000F4553" w:rsidP="000F4553">
      <w:pPr>
        <w:pStyle w:val="Heading2"/>
        <w:ind w:left="90"/>
        <w:jc w:val="center"/>
        <w:rPr>
          <w:b w:val="0"/>
          <w:bCs w:val="0"/>
        </w:rPr>
      </w:pPr>
    </w:p>
    <w:p w14:paraId="39B7CC68" w14:textId="77777777" w:rsidR="000F4553" w:rsidRPr="003A451D" w:rsidRDefault="000F4553" w:rsidP="000F4553">
      <w:pPr>
        <w:pStyle w:val="Heading2"/>
        <w:ind w:left="90"/>
        <w:jc w:val="center"/>
        <w:rPr>
          <w:b w:val="0"/>
          <w:bCs w:val="0"/>
        </w:rPr>
      </w:pPr>
    </w:p>
    <w:p w14:paraId="5B2986F9" w14:textId="77777777" w:rsidR="000F4553" w:rsidRPr="003A451D" w:rsidRDefault="000F4553" w:rsidP="000F4553">
      <w:pPr>
        <w:pStyle w:val="Heading2"/>
        <w:ind w:left="90"/>
        <w:jc w:val="center"/>
        <w:rPr>
          <w:b w:val="0"/>
          <w:bCs w:val="0"/>
        </w:rPr>
      </w:pPr>
    </w:p>
    <w:p w14:paraId="632BEC73" w14:textId="77777777" w:rsidR="00804661" w:rsidRPr="003A451D" w:rsidRDefault="00804661" w:rsidP="000F4553">
      <w:pPr>
        <w:pStyle w:val="Heading2"/>
        <w:ind w:left="90"/>
        <w:jc w:val="center"/>
        <w:rPr>
          <w:b w:val="0"/>
          <w:bCs w:val="0"/>
        </w:rPr>
      </w:pPr>
    </w:p>
    <w:p w14:paraId="271AEA7F" w14:textId="77777777" w:rsidR="000F4553" w:rsidRPr="003A451D" w:rsidRDefault="000F4553" w:rsidP="000F4553">
      <w:pPr>
        <w:pStyle w:val="Heading2"/>
        <w:ind w:left="90"/>
        <w:jc w:val="center"/>
        <w:rPr>
          <w:b w:val="0"/>
          <w:bCs w:val="0"/>
        </w:rPr>
      </w:pPr>
    </w:p>
    <w:p w14:paraId="4EA2C122" w14:textId="77777777" w:rsidR="000F4553" w:rsidRPr="003A451D" w:rsidRDefault="000F4553" w:rsidP="000F4553">
      <w:pPr>
        <w:pStyle w:val="Heading2"/>
        <w:ind w:left="90"/>
        <w:jc w:val="center"/>
        <w:rPr>
          <w:b w:val="0"/>
          <w:bCs w:val="0"/>
        </w:rPr>
      </w:pPr>
    </w:p>
    <w:p w14:paraId="54D81BA1" w14:textId="77777777" w:rsidR="003375CE" w:rsidRPr="003A451D" w:rsidRDefault="003375CE" w:rsidP="000F4553">
      <w:pPr>
        <w:pStyle w:val="Heading2"/>
        <w:ind w:left="90"/>
        <w:jc w:val="center"/>
        <w:rPr>
          <w:b w:val="0"/>
          <w:bCs w:val="0"/>
        </w:rPr>
      </w:pPr>
    </w:p>
    <w:p w14:paraId="01A8C702" w14:textId="77777777" w:rsidR="000F4553" w:rsidRPr="003A451D" w:rsidRDefault="000F4553" w:rsidP="000F4553">
      <w:pPr>
        <w:pStyle w:val="Heading2"/>
        <w:ind w:left="90"/>
        <w:jc w:val="center"/>
        <w:rPr>
          <w:b w:val="0"/>
          <w:bCs w:val="0"/>
        </w:rPr>
      </w:pPr>
      <w:proofErr w:type="gramStart"/>
      <w:r w:rsidRPr="003A451D">
        <w:rPr>
          <w:b w:val="0"/>
          <w:bCs w:val="0"/>
        </w:rPr>
        <w:lastRenderedPageBreak/>
        <w:t>Table 1.</w:t>
      </w:r>
      <w:proofErr w:type="gramEnd"/>
      <w:r w:rsidRPr="003A451D">
        <w:rPr>
          <w:b w:val="0"/>
          <w:bCs w:val="0"/>
        </w:rPr>
        <w:t xml:space="preserve"> Summary of Students’ Challenges and Their Adaptation Strategies </w:t>
      </w:r>
    </w:p>
    <w:p w14:paraId="3F22D138" w14:textId="2F6B83BE" w:rsidR="00FC0D2E" w:rsidRPr="003A451D" w:rsidRDefault="000F4553" w:rsidP="00557FF1">
      <w:pPr>
        <w:pStyle w:val="Heading2"/>
        <w:ind w:left="90"/>
        <w:jc w:val="center"/>
        <w:rPr>
          <w:b w:val="0"/>
          <w:bCs w:val="0"/>
        </w:rPr>
      </w:pPr>
      <w:proofErr w:type="gramStart"/>
      <w:r w:rsidRPr="003A451D">
        <w:rPr>
          <w:b w:val="0"/>
          <w:bCs w:val="0"/>
        </w:rPr>
        <w:t>in</w:t>
      </w:r>
      <w:proofErr w:type="gramEnd"/>
      <w:r w:rsidRPr="003A451D">
        <w:rPr>
          <w:b w:val="0"/>
          <w:bCs w:val="0"/>
        </w:rPr>
        <w:t xml:space="preserve"> Speaking English in EFL Classroom</w:t>
      </w:r>
    </w:p>
    <w:tbl>
      <w:tblPr>
        <w:tblStyle w:val="PlainTable2"/>
        <w:tblW w:w="0" w:type="auto"/>
        <w:tblLook w:val="04A0" w:firstRow="1" w:lastRow="0" w:firstColumn="1" w:lastColumn="0" w:noHBand="0" w:noVBand="1"/>
      </w:tblPr>
      <w:tblGrid>
        <w:gridCol w:w="1638"/>
        <w:gridCol w:w="2880"/>
        <w:gridCol w:w="4968"/>
      </w:tblGrid>
      <w:tr w:rsidR="000F4553" w:rsidRPr="003A451D" w14:paraId="129F9BB0" w14:textId="77777777" w:rsidTr="00557F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14:paraId="35C11F6C" w14:textId="77777777" w:rsidR="000F4553" w:rsidRPr="003A451D" w:rsidRDefault="000F4553" w:rsidP="000F4553">
            <w:pPr>
              <w:pStyle w:val="Heading2"/>
              <w:ind w:left="0"/>
              <w:jc w:val="center"/>
              <w:outlineLvl w:val="1"/>
              <w:rPr>
                <w:b/>
                <w:bCs/>
              </w:rPr>
            </w:pPr>
            <w:r w:rsidRPr="003A451D">
              <w:rPr>
                <w:b/>
                <w:bCs/>
              </w:rPr>
              <w:t>Category</w:t>
            </w:r>
          </w:p>
        </w:tc>
        <w:tc>
          <w:tcPr>
            <w:tcW w:w="2880" w:type="dxa"/>
          </w:tcPr>
          <w:p w14:paraId="4CDF300D" w14:textId="77777777" w:rsidR="000F4553" w:rsidRPr="003A451D" w:rsidRDefault="000F4553" w:rsidP="000F4553">
            <w:pPr>
              <w:pStyle w:val="Heading2"/>
              <w:ind w:left="0"/>
              <w:jc w:val="center"/>
              <w:outlineLvl w:val="1"/>
              <w:cnfStyle w:val="100000000000" w:firstRow="1" w:lastRow="0" w:firstColumn="0" w:lastColumn="0" w:oddVBand="0" w:evenVBand="0" w:oddHBand="0" w:evenHBand="0" w:firstRowFirstColumn="0" w:firstRowLastColumn="0" w:lastRowFirstColumn="0" w:lastRowLastColumn="0"/>
              <w:rPr>
                <w:b/>
                <w:bCs/>
              </w:rPr>
            </w:pPr>
            <w:r w:rsidRPr="003A451D">
              <w:rPr>
                <w:b/>
                <w:bCs/>
              </w:rPr>
              <w:t>Themes</w:t>
            </w:r>
          </w:p>
        </w:tc>
        <w:tc>
          <w:tcPr>
            <w:tcW w:w="4968" w:type="dxa"/>
          </w:tcPr>
          <w:p w14:paraId="294336F2" w14:textId="77777777" w:rsidR="000F4553" w:rsidRPr="003A451D" w:rsidRDefault="000F4553" w:rsidP="000F4553">
            <w:pPr>
              <w:pStyle w:val="Heading2"/>
              <w:ind w:left="0"/>
              <w:jc w:val="center"/>
              <w:outlineLvl w:val="1"/>
              <w:cnfStyle w:val="100000000000" w:firstRow="1" w:lastRow="0" w:firstColumn="0" w:lastColumn="0" w:oddVBand="0" w:evenVBand="0" w:oddHBand="0" w:evenHBand="0" w:firstRowFirstColumn="0" w:firstRowLastColumn="0" w:lastRowFirstColumn="0" w:lastRowLastColumn="0"/>
              <w:rPr>
                <w:b/>
                <w:bCs/>
              </w:rPr>
            </w:pPr>
            <w:r w:rsidRPr="003A451D">
              <w:rPr>
                <w:b/>
                <w:bCs/>
              </w:rPr>
              <w:t>Key Findings</w:t>
            </w:r>
          </w:p>
        </w:tc>
      </w:tr>
      <w:tr w:rsidR="00562EEF" w:rsidRPr="003A451D" w14:paraId="74FF2C55" w14:textId="77777777" w:rsidTr="00557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val="restart"/>
          </w:tcPr>
          <w:p w14:paraId="10246424" w14:textId="77777777" w:rsidR="00562EEF" w:rsidRPr="003A451D" w:rsidRDefault="00562EEF" w:rsidP="00562EEF">
            <w:pPr>
              <w:pStyle w:val="Heading2"/>
              <w:ind w:left="0"/>
              <w:outlineLvl w:val="1"/>
              <w:rPr>
                <w:b/>
                <w:bCs/>
              </w:rPr>
            </w:pPr>
            <w:r w:rsidRPr="003A451D">
              <w:t xml:space="preserve">Students’ Challenges </w:t>
            </w:r>
            <w:proofErr w:type="gramStart"/>
            <w:r w:rsidRPr="003A451D">
              <w:t>In</w:t>
            </w:r>
            <w:proofErr w:type="gramEnd"/>
            <w:r w:rsidRPr="003A451D">
              <w:t xml:space="preserve"> Speaking English</w:t>
            </w:r>
          </w:p>
        </w:tc>
        <w:tc>
          <w:tcPr>
            <w:tcW w:w="2880" w:type="dxa"/>
          </w:tcPr>
          <w:p w14:paraId="5F226B34" w14:textId="0C26E659" w:rsidR="00562EEF" w:rsidRPr="003A451D" w:rsidRDefault="00562EEF"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 xml:space="preserve">Students’ Challenges </w:t>
            </w:r>
            <w:r w:rsidR="00A44BF4" w:rsidRPr="003A451D">
              <w:rPr>
                <w:b w:val="0"/>
                <w:bCs w:val="0"/>
              </w:rPr>
              <w:t>i</w:t>
            </w:r>
            <w:r w:rsidRPr="003A451D">
              <w:rPr>
                <w:b w:val="0"/>
                <w:bCs w:val="0"/>
              </w:rPr>
              <w:t>n Speaking English</w:t>
            </w:r>
          </w:p>
        </w:tc>
        <w:tc>
          <w:tcPr>
            <w:tcW w:w="4968" w:type="dxa"/>
          </w:tcPr>
          <w:p w14:paraId="46779796" w14:textId="77777777" w:rsidR="00562EEF" w:rsidRPr="003A451D" w:rsidRDefault="00562EEF"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Students experienced anxiety, nervousness, and lack of confidence.</w:t>
            </w:r>
          </w:p>
        </w:tc>
      </w:tr>
      <w:tr w:rsidR="00562EEF" w:rsidRPr="003A451D" w14:paraId="314332FC" w14:textId="77777777" w:rsidTr="00557FF1">
        <w:tc>
          <w:tcPr>
            <w:cnfStyle w:val="001000000000" w:firstRow="0" w:lastRow="0" w:firstColumn="1" w:lastColumn="0" w:oddVBand="0" w:evenVBand="0" w:oddHBand="0" w:evenHBand="0" w:firstRowFirstColumn="0" w:firstRowLastColumn="0" w:lastRowFirstColumn="0" w:lastRowLastColumn="0"/>
            <w:tcW w:w="1638" w:type="dxa"/>
            <w:vMerge/>
          </w:tcPr>
          <w:p w14:paraId="7C54A6B8" w14:textId="77777777" w:rsidR="00562EEF" w:rsidRPr="003A451D" w:rsidRDefault="00562EEF" w:rsidP="00562EEF">
            <w:pPr>
              <w:pStyle w:val="Heading2"/>
              <w:outlineLvl w:val="1"/>
              <w:rPr>
                <w:b/>
                <w:bCs/>
              </w:rPr>
            </w:pPr>
          </w:p>
        </w:tc>
        <w:tc>
          <w:tcPr>
            <w:tcW w:w="2880" w:type="dxa"/>
          </w:tcPr>
          <w:p w14:paraId="568CEC22" w14:textId="77777777" w:rsidR="00562EEF" w:rsidRPr="003A451D" w:rsidRDefault="00562EEF" w:rsidP="00562EEF">
            <w:pPr>
              <w:pStyle w:val="Heading2"/>
              <w:ind w:left="0"/>
              <w:outlineLvl w:val="1"/>
              <w:cnfStyle w:val="000000000000" w:firstRow="0" w:lastRow="0" w:firstColumn="0" w:lastColumn="0" w:oddVBand="0" w:evenVBand="0" w:oddHBand="0" w:evenHBand="0" w:firstRowFirstColumn="0" w:firstRowLastColumn="0" w:lastRowFirstColumn="0" w:lastRowLastColumn="0"/>
              <w:rPr>
                <w:b w:val="0"/>
                <w:bCs w:val="0"/>
              </w:rPr>
            </w:pPr>
            <w:r w:rsidRPr="003A451D">
              <w:rPr>
                <w:b w:val="0"/>
                <w:bCs w:val="0"/>
              </w:rPr>
              <w:t>Linguistic Limitations</w:t>
            </w:r>
          </w:p>
        </w:tc>
        <w:tc>
          <w:tcPr>
            <w:tcW w:w="4968" w:type="dxa"/>
          </w:tcPr>
          <w:p w14:paraId="774BC7F6" w14:textId="77777777" w:rsidR="00562EEF" w:rsidRPr="003A451D" w:rsidRDefault="00562EEF" w:rsidP="00562EEF">
            <w:pPr>
              <w:pStyle w:val="Heading2"/>
              <w:ind w:left="0"/>
              <w:outlineLvl w:val="1"/>
              <w:cnfStyle w:val="000000000000" w:firstRow="0" w:lastRow="0" w:firstColumn="0" w:lastColumn="0" w:oddVBand="0" w:evenVBand="0" w:oddHBand="0" w:evenHBand="0" w:firstRowFirstColumn="0" w:firstRowLastColumn="0" w:lastRowFirstColumn="0" w:lastRowLastColumn="0"/>
              <w:rPr>
                <w:b w:val="0"/>
                <w:bCs w:val="0"/>
              </w:rPr>
            </w:pPr>
            <w:r w:rsidRPr="003A451D">
              <w:rPr>
                <w:b w:val="0"/>
                <w:bCs w:val="0"/>
              </w:rPr>
              <w:t>Limited vocabulary, fear of grammatical errors, and pronunciation difficulties</w:t>
            </w:r>
          </w:p>
        </w:tc>
      </w:tr>
      <w:tr w:rsidR="00562EEF" w:rsidRPr="003A451D" w14:paraId="08AE7C56" w14:textId="77777777" w:rsidTr="00557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7A07C8E2" w14:textId="77777777" w:rsidR="00562EEF" w:rsidRPr="003A451D" w:rsidRDefault="00562EEF" w:rsidP="00562EEF">
            <w:pPr>
              <w:pStyle w:val="Heading2"/>
              <w:outlineLvl w:val="1"/>
              <w:rPr>
                <w:b/>
                <w:bCs/>
              </w:rPr>
            </w:pPr>
          </w:p>
        </w:tc>
        <w:tc>
          <w:tcPr>
            <w:tcW w:w="2880" w:type="dxa"/>
          </w:tcPr>
          <w:p w14:paraId="17B2700E" w14:textId="77777777" w:rsidR="00562EEF" w:rsidRPr="003A451D" w:rsidRDefault="00562EEF"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Fear of Negative Evaluation</w:t>
            </w:r>
          </w:p>
        </w:tc>
        <w:tc>
          <w:tcPr>
            <w:tcW w:w="4968" w:type="dxa"/>
          </w:tcPr>
          <w:p w14:paraId="33817692" w14:textId="77777777" w:rsidR="00562EEF" w:rsidRPr="003A451D" w:rsidRDefault="00562EEF"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Students worried about being judged, laughed at, or evaluated negatively by peers and lecturers.</w:t>
            </w:r>
          </w:p>
        </w:tc>
      </w:tr>
      <w:tr w:rsidR="00562EEF" w:rsidRPr="003A451D" w14:paraId="3DA11DCD" w14:textId="77777777" w:rsidTr="00557FF1">
        <w:tc>
          <w:tcPr>
            <w:cnfStyle w:val="001000000000" w:firstRow="0" w:lastRow="0" w:firstColumn="1" w:lastColumn="0" w:oddVBand="0" w:evenVBand="0" w:oddHBand="0" w:evenHBand="0" w:firstRowFirstColumn="0" w:firstRowLastColumn="0" w:lastRowFirstColumn="0" w:lastRowLastColumn="0"/>
            <w:tcW w:w="1638" w:type="dxa"/>
            <w:vMerge/>
          </w:tcPr>
          <w:p w14:paraId="28E492AF" w14:textId="77777777" w:rsidR="00562EEF" w:rsidRPr="003A451D" w:rsidRDefault="00562EEF" w:rsidP="00562EEF">
            <w:pPr>
              <w:pStyle w:val="Heading2"/>
              <w:outlineLvl w:val="1"/>
              <w:rPr>
                <w:b/>
                <w:bCs/>
              </w:rPr>
            </w:pPr>
          </w:p>
        </w:tc>
        <w:tc>
          <w:tcPr>
            <w:tcW w:w="2880" w:type="dxa"/>
          </w:tcPr>
          <w:p w14:paraId="63DC1A31" w14:textId="77777777" w:rsidR="00562EEF" w:rsidRPr="003A451D" w:rsidRDefault="00562EEF" w:rsidP="00562EEF">
            <w:pPr>
              <w:pStyle w:val="Heading2"/>
              <w:ind w:left="0"/>
              <w:outlineLvl w:val="1"/>
              <w:cnfStyle w:val="000000000000" w:firstRow="0" w:lastRow="0" w:firstColumn="0" w:lastColumn="0" w:oddVBand="0" w:evenVBand="0" w:oddHBand="0" w:evenHBand="0" w:firstRowFirstColumn="0" w:firstRowLastColumn="0" w:lastRowFirstColumn="0" w:lastRowLastColumn="0"/>
              <w:rPr>
                <w:b w:val="0"/>
                <w:bCs w:val="0"/>
              </w:rPr>
            </w:pPr>
            <w:r w:rsidRPr="003A451D">
              <w:rPr>
                <w:b w:val="0"/>
                <w:bCs w:val="0"/>
              </w:rPr>
              <w:t>Internal Pressure and Social Comparison</w:t>
            </w:r>
          </w:p>
        </w:tc>
        <w:tc>
          <w:tcPr>
            <w:tcW w:w="4968" w:type="dxa"/>
          </w:tcPr>
          <w:p w14:paraId="0DE5A2BE" w14:textId="77777777" w:rsidR="00562EEF" w:rsidRPr="003A451D" w:rsidRDefault="00562EEF" w:rsidP="00562EEF">
            <w:pPr>
              <w:pStyle w:val="Heading2"/>
              <w:ind w:left="0"/>
              <w:outlineLvl w:val="1"/>
              <w:cnfStyle w:val="000000000000" w:firstRow="0" w:lastRow="0" w:firstColumn="0" w:lastColumn="0" w:oddVBand="0" w:evenVBand="0" w:oddHBand="0" w:evenHBand="0" w:firstRowFirstColumn="0" w:firstRowLastColumn="0" w:lastRowFirstColumn="0" w:lastRowLastColumn="0"/>
              <w:rPr>
                <w:b w:val="0"/>
                <w:bCs w:val="0"/>
              </w:rPr>
            </w:pPr>
            <w:r w:rsidRPr="003A451D">
              <w:rPr>
                <w:b w:val="0"/>
                <w:bCs w:val="0"/>
              </w:rPr>
              <w:t>Many students compared themselves with more proficient classmates, leading to feelings of insecurity and self-doubt.</w:t>
            </w:r>
          </w:p>
        </w:tc>
      </w:tr>
      <w:tr w:rsidR="00562EEF" w:rsidRPr="003A451D" w14:paraId="57CDC107" w14:textId="77777777" w:rsidTr="00557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690125F3" w14:textId="77777777" w:rsidR="00562EEF" w:rsidRPr="003A451D" w:rsidRDefault="00562EEF" w:rsidP="00562EEF">
            <w:pPr>
              <w:pStyle w:val="Heading2"/>
              <w:outlineLvl w:val="1"/>
              <w:rPr>
                <w:b/>
                <w:bCs/>
              </w:rPr>
            </w:pPr>
          </w:p>
        </w:tc>
        <w:tc>
          <w:tcPr>
            <w:tcW w:w="2880" w:type="dxa"/>
          </w:tcPr>
          <w:p w14:paraId="6C19CB5E" w14:textId="77777777" w:rsidR="00562EEF" w:rsidRPr="003A451D" w:rsidRDefault="00562EEF"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Communication Avoidance</w:t>
            </w:r>
          </w:p>
        </w:tc>
        <w:tc>
          <w:tcPr>
            <w:tcW w:w="4968" w:type="dxa"/>
          </w:tcPr>
          <w:p w14:paraId="349BCB29" w14:textId="77777777" w:rsidR="00562EEF" w:rsidRPr="003A451D" w:rsidRDefault="00562EEF"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Fear of making mistakes often caused students to remain silent despite knowing the answer or wanting to participate.</w:t>
            </w:r>
          </w:p>
        </w:tc>
      </w:tr>
      <w:tr w:rsidR="00557FF1" w:rsidRPr="003A451D" w14:paraId="6FC7DD6A" w14:textId="77777777" w:rsidTr="00557FF1">
        <w:tc>
          <w:tcPr>
            <w:cnfStyle w:val="001000000000" w:firstRow="0" w:lastRow="0" w:firstColumn="1" w:lastColumn="0" w:oddVBand="0" w:evenVBand="0" w:oddHBand="0" w:evenHBand="0" w:firstRowFirstColumn="0" w:firstRowLastColumn="0" w:lastRowFirstColumn="0" w:lastRowLastColumn="0"/>
            <w:tcW w:w="1638" w:type="dxa"/>
            <w:vMerge w:val="restart"/>
          </w:tcPr>
          <w:p w14:paraId="0B732148" w14:textId="77777777" w:rsidR="00557FF1" w:rsidRPr="003A451D" w:rsidRDefault="00557FF1" w:rsidP="003A25E3">
            <w:pPr>
              <w:pStyle w:val="Heading2"/>
              <w:ind w:left="0"/>
              <w:outlineLvl w:val="1"/>
              <w:rPr>
                <w:b/>
                <w:bCs/>
              </w:rPr>
            </w:pPr>
            <w:r w:rsidRPr="003A451D">
              <w:t>Students’ Strategies</w:t>
            </w:r>
          </w:p>
        </w:tc>
        <w:tc>
          <w:tcPr>
            <w:tcW w:w="2880" w:type="dxa"/>
          </w:tcPr>
          <w:p w14:paraId="5AD084AC" w14:textId="77777777" w:rsidR="00557FF1" w:rsidRPr="003A451D" w:rsidRDefault="00557FF1" w:rsidP="00562EEF">
            <w:pPr>
              <w:pStyle w:val="Heading2"/>
              <w:ind w:left="0"/>
              <w:outlineLvl w:val="1"/>
              <w:cnfStyle w:val="000000000000" w:firstRow="0" w:lastRow="0" w:firstColumn="0" w:lastColumn="0" w:oddVBand="0" w:evenVBand="0" w:oddHBand="0" w:evenHBand="0" w:firstRowFirstColumn="0" w:firstRowLastColumn="0" w:lastRowFirstColumn="0" w:lastRowLastColumn="0"/>
              <w:rPr>
                <w:b w:val="0"/>
                <w:bCs w:val="0"/>
              </w:rPr>
            </w:pPr>
            <w:r w:rsidRPr="003A451D">
              <w:rPr>
                <w:b w:val="0"/>
                <w:bCs w:val="0"/>
              </w:rPr>
              <w:t>Meaning Negotiation Strategies</w:t>
            </w:r>
          </w:p>
        </w:tc>
        <w:tc>
          <w:tcPr>
            <w:tcW w:w="4968" w:type="dxa"/>
          </w:tcPr>
          <w:p w14:paraId="0C7E9932" w14:textId="77777777" w:rsidR="00557FF1" w:rsidRPr="003A451D" w:rsidRDefault="00557FF1" w:rsidP="00562EEF">
            <w:pPr>
              <w:pStyle w:val="Heading2"/>
              <w:ind w:left="0"/>
              <w:outlineLvl w:val="1"/>
              <w:cnfStyle w:val="000000000000" w:firstRow="0" w:lastRow="0" w:firstColumn="0" w:lastColumn="0" w:oddVBand="0" w:evenVBand="0" w:oddHBand="0" w:evenHBand="0" w:firstRowFirstColumn="0" w:firstRowLastColumn="0" w:lastRowFirstColumn="0" w:lastRowLastColumn="0"/>
              <w:rPr>
                <w:b w:val="0"/>
                <w:bCs w:val="0"/>
              </w:rPr>
            </w:pPr>
            <w:r w:rsidRPr="003A451D">
              <w:rPr>
                <w:b w:val="0"/>
                <w:bCs w:val="0"/>
              </w:rPr>
              <w:t>Students asked for repetition, clarification, slower explanations, and used translation tools</w:t>
            </w:r>
          </w:p>
        </w:tc>
      </w:tr>
      <w:tr w:rsidR="00557FF1" w:rsidRPr="003A451D" w14:paraId="05660AB3" w14:textId="77777777" w:rsidTr="00557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61862BEF" w14:textId="77777777" w:rsidR="00557FF1" w:rsidRPr="003A451D" w:rsidRDefault="00557FF1" w:rsidP="00562EEF">
            <w:pPr>
              <w:pStyle w:val="Heading2"/>
              <w:outlineLvl w:val="1"/>
              <w:rPr>
                <w:b/>
                <w:bCs/>
              </w:rPr>
            </w:pPr>
          </w:p>
        </w:tc>
        <w:tc>
          <w:tcPr>
            <w:tcW w:w="2880" w:type="dxa"/>
          </w:tcPr>
          <w:p w14:paraId="7350568C" w14:textId="77777777" w:rsidR="00557FF1" w:rsidRPr="003A451D" w:rsidRDefault="00557FF1"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Compensatory Communication Strategies</w:t>
            </w:r>
          </w:p>
        </w:tc>
        <w:tc>
          <w:tcPr>
            <w:tcW w:w="4968" w:type="dxa"/>
          </w:tcPr>
          <w:p w14:paraId="6C153A2F" w14:textId="77777777" w:rsidR="00557FF1" w:rsidRPr="003A451D" w:rsidRDefault="00557FF1"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Students employed simpler vocabulary, paraphrasing, code-switching, gestures, and body language to convey meaning.</w:t>
            </w:r>
          </w:p>
        </w:tc>
      </w:tr>
      <w:tr w:rsidR="00557FF1" w:rsidRPr="003A451D" w14:paraId="2A55735B" w14:textId="77777777" w:rsidTr="00557FF1">
        <w:tc>
          <w:tcPr>
            <w:cnfStyle w:val="001000000000" w:firstRow="0" w:lastRow="0" w:firstColumn="1" w:lastColumn="0" w:oddVBand="0" w:evenVBand="0" w:oddHBand="0" w:evenHBand="0" w:firstRowFirstColumn="0" w:firstRowLastColumn="0" w:lastRowFirstColumn="0" w:lastRowLastColumn="0"/>
            <w:tcW w:w="1638" w:type="dxa"/>
            <w:vMerge/>
          </w:tcPr>
          <w:p w14:paraId="36B51E9D" w14:textId="77777777" w:rsidR="00557FF1" w:rsidRPr="003A451D" w:rsidRDefault="00557FF1" w:rsidP="00562EEF">
            <w:pPr>
              <w:pStyle w:val="Heading2"/>
              <w:outlineLvl w:val="1"/>
              <w:rPr>
                <w:b/>
                <w:bCs/>
              </w:rPr>
            </w:pPr>
          </w:p>
        </w:tc>
        <w:tc>
          <w:tcPr>
            <w:tcW w:w="2880" w:type="dxa"/>
          </w:tcPr>
          <w:p w14:paraId="5D643F9B" w14:textId="77777777" w:rsidR="00557FF1" w:rsidRPr="003A451D" w:rsidRDefault="00557FF1" w:rsidP="00562EEF">
            <w:pPr>
              <w:pStyle w:val="Heading2"/>
              <w:ind w:left="0"/>
              <w:outlineLvl w:val="1"/>
              <w:cnfStyle w:val="000000000000" w:firstRow="0" w:lastRow="0" w:firstColumn="0" w:lastColumn="0" w:oddVBand="0" w:evenVBand="0" w:oddHBand="0" w:evenHBand="0" w:firstRowFirstColumn="0" w:firstRowLastColumn="0" w:lastRowFirstColumn="0" w:lastRowLastColumn="0"/>
              <w:rPr>
                <w:b w:val="0"/>
                <w:bCs w:val="0"/>
              </w:rPr>
            </w:pPr>
            <w:r w:rsidRPr="003A451D">
              <w:rPr>
                <w:b w:val="0"/>
                <w:bCs w:val="0"/>
              </w:rPr>
              <w:t>Cognitive Strategies</w:t>
            </w:r>
          </w:p>
        </w:tc>
        <w:tc>
          <w:tcPr>
            <w:tcW w:w="4968" w:type="dxa"/>
          </w:tcPr>
          <w:p w14:paraId="69E8FD97" w14:textId="77777777" w:rsidR="00557FF1" w:rsidRPr="003A451D" w:rsidRDefault="00557FF1" w:rsidP="00562EEF">
            <w:pPr>
              <w:pStyle w:val="Heading2"/>
              <w:ind w:left="0"/>
              <w:outlineLvl w:val="1"/>
              <w:cnfStyle w:val="000000000000" w:firstRow="0" w:lastRow="0" w:firstColumn="0" w:lastColumn="0" w:oddVBand="0" w:evenVBand="0" w:oddHBand="0" w:evenHBand="0" w:firstRowFirstColumn="0" w:firstRowLastColumn="0" w:lastRowFirstColumn="0" w:lastRowLastColumn="0"/>
              <w:rPr>
                <w:b w:val="0"/>
                <w:bCs w:val="0"/>
              </w:rPr>
            </w:pPr>
            <w:r w:rsidRPr="003A451D">
              <w:rPr>
                <w:b w:val="0"/>
                <w:bCs w:val="0"/>
              </w:rPr>
              <w:t>Students translated ideas, took notes, reviewed materials, and prepared speaking content in advance.</w:t>
            </w:r>
          </w:p>
        </w:tc>
      </w:tr>
      <w:tr w:rsidR="00557FF1" w:rsidRPr="003A451D" w14:paraId="73B72523" w14:textId="77777777" w:rsidTr="00557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2B373A4F" w14:textId="77777777" w:rsidR="00557FF1" w:rsidRPr="003A451D" w:rsidRDefault="00557FF1" w:rsidP="00562EEF">
            <w:pPr>
              <w:pStyle w:val="Heading2"/>
              <w:outlineLvl w:val="1"/>
              <w:rPr>
                <w:b/>
                <w:bCs/>
              </w:rPr>
            </w:pPr>
          </w:p>
        </w:tc>
        <w:tc>
          <w:tcPr>
            <w:tcW w:w="2880" w:type="dxa"/>
          </w:tcPr>
          <w:p w14:paraId="00C4B0C9" w14:textId="77777777" w:rsidR="00557FF1" w:rsidRPr="003A451D" w:rsidRDefault="00557FF1"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Affective Regulation Strategies</w:t>
            </w:r>
          </w:p>
        </w:tc>
        <w:tc>
          <w:tcPr>
            <w:tcW w:w="4968" w:type="dxa"/>
          </w:tcPr>
          <w:p w14:paraId="14BEB875" w14:textId="77777777" w:rsidR="00557FF1" w:rsidRPr="003A451D" w:rsidRDefault="00557FF1"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Deep breathing, positive self-talk, self-motivation, prayer, and mental preparation were used to manage anxiety.</w:t>
            </w:r>
          </w:p>
        </w:tc>
      </w:tr>
      <w:tr w:rsidR="00557FF1" w:rsidRPr="003A451D" w14:paraId="1441F914" w14:textId="77777777" w:rsidTr="00557FF1">
        <w:tc>
          <w:tcPr>
            <w:cnfStyle w:val="001000000000" w:firstRow="0" w:lastRow="0" w:firstColumn="1" w:lastColumn="0" w:oddVBand="0" w:evenVBand="0" w:oddHBand="0" w:evenHBand="0" w:firstRowFirstColumn="0" w:firstRowLastColumn="0" w:lastRowFirstColumn="0" w:lastRowLastColumn="0"/>
            <w:tcW w:w="1638" w:type="dxa"/>
            <w:vMerge/>
          </w:tcPr>
          <w:p w14:paraId="5418A3BE" w14:textId="77777777" w:rsidR="00557FF1" w:rsidRPr="003A451D" w:rsidRDefault="00557FF1" w:rsidP="00562EEF">
            <w:pPr>
              <w:pStyle w:val="Heading2"/>
              <w:outlineLvl w:val="1"/>
              <w:rPr>
                <w:b/>
                <w:bCs/>
              </w:rPr>
            </w:pPr>
          </w:p>
        </w:tc>
        <w:tc>
          <w:tcPr>
            <w:tcW w:w="2880" w:type="dxa"/>
          </w:tcPr>
          <w:p w14:paraId="504E812C" w14:textId="77777777" w:rsidR="00557FF1" w:rsidRPr="003A451D" w:rsidRDefault="00557FF1" w:rsidP="00562EEF">
            <w:pPr>
              <w:pStyle w:val="Heading2"/>
              <w:ind w:left="0"/>
              <w:outlineLvl w:val="1"/>
              <w:cnfStyle w:val="000000000000" w:firstRow="0" w:lastRow="0" w:firstColumn="0" w:lastColumn="0" w:oddVBand="0" w:evenVBand="0" w:oddHBand="0" w:evenHBand="0" w:firstRowFirstColumn="0" w:firstRowLastColumn="0" w:lastRowFirstColumn="0" w:lastRowLastColumn="0"/>
              <w:rPr>
                <w:b w:val="0"/>
                <w:bCs w:val="0"/>
              </w:rPr>
            </w:pPr>
            <w:r w:rsidRPr="003A451D">
              <w:rPr>
                <w:b w:val="0"/>
                <w:bCs w:val="0"/>
              </w:rPr>
              <w:t>Collaborative Learning Strategies</w:t>
            </w:r>
          </w:p>
        </w:tc>
        <w:tc>
          <w:tcPr>
            <w:tcW w:w="4968" w:type="dxa"/>
          </w:tcPr>
          <w:p w14:paraId="6EBE43F5" w14:textId="77777777" w:rsidR="00557FF1" w:rsidRPr="003A451D" w:rsidRDefault="00557FF1" w:rsidP="00562EEF">
            <w:pPr>
              <w:pStyle w:val="Heading2"/>
              <w:ind w:left="0"/>
              <w:outlineLvl w:val="1"/>
              <w:cnfStyle w:val="000000000000" w:firstRow="0" w:lastRow="0" w:firstColumn="0" w:lastColumn="0" w:oddVBand="0" w:evenVBand="0" w:oddHBand="0" w:evenHBand="0" w:firstRowFirstColumn="0" w:firstRowLastColumn="0" w:lastRowFirstColumn="0" w:lastRowLastColumn="0"/>
              <w:rPr>
                <w:b w:val="0"/>
                <w:bCs w:val="0"/>
              </w:rPr>
            </w:pPr>
            <w:r w:rsidRPr="003A451D">
              <w:rPr>
                <w:b w:val="0"/>
                <w:bCs w:val="0"/>
              </w:rPr>
              <w:t>Peer discussions and small-group interactions provided opportunities for feedback, vocabulary support, and confidence building.</w:t>
            </w:r>
          </w:p>
        </w:tc>
      </w:tr>
      <w:tr w:rsidR="00557FF1" w:rsidRPr="003A451D" w14:paraId="4D384D1D" w14:textId="77777777" w:rsidTr="00557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vMerge/>
          </w:tcPr>
          <w:p w14:paraId="41FD3D79" w14:textId="77777777" w:rsidR="00557FF1" w:rsidRPr="003A451D" w:rsidRDefault="00557FF1" w:rsidP="00562EEF">
            <w:pPr>
              <w:pStyle w:val="Heading2"/>
              <w:outlineLvl w:val="1"/>
              <w:rPr>
                <w:b/>
                <w:bCs/>
              </w:rPr>
            </w:pPr>
          </w:p>
        </w:tc>
        <w:tc>
          <w:tcPr>
            <w:tcW w:w="2880" w:type="dxa"/>
          </w:tcPr>
          <w:p w14:paraId="2B2C1031" w14:textId="77777777" w:rsidR="00557FF1" w:rsidRPr="003A451D" w:rsidRDefault="00557FF1"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Independent Learning Strategies</w:t>
            </w:r>
          </w:p>
        </w:tc>
        <w:tc>
          <w:tcPr>
            <w:tcW w:w="4968" w:type="dxa"/>
          </w:tcPr>
          <w:p w14:paraId="5475FB58" w14:textId="77777777" w:rsidR="00557FF1" w:rsidRPr="003A451D" w:rsidRDefault="00557FF1" w:rsidP="00562EEF">
            <w:pPr>
              <w:pStyle w:val="Heading2"/>
              <w:ind w:left="0"/>
              <w:outlineLvl w:val="1"/>
              <w:cnfStyle w:val="000000100000" w:firstRow="0" w:lastRow="0" w:firstColumn="0" w:lastColumn="0" w:oddVBand="0" w:evenVBand="0" w:oddHBand="1" w:evenHBand="0" w:firstRowFirstColumn="0" w:firstRowLastColumn="0" w:lastRowFirstColumn="0" w:lastRowLastColumn="0"/>
              <w:rPr>
                <w:b w:val="0"/>
                <w:bCs w:val="0"/>
              </w:rPr>
            </w:pPr>
            <w:r w:rsidRPr="003A451D">
              <w:rPr>
                <w:b w:val="0"/>
                <w:bCs w:val="0"/>
              </w:rPr>
              <w:t>Students engaged in self-directed learning through watching English videos and movies, using language-learning applications, practicing speaking independently, and expanding vocabulary outside class.</w:t>
            </w:r>
          </w:p>
        </w:tc>
      </w:tr>
    </w:tbl>
    <w:p w14:paraId="03F32BD4" w14:textId="77777777" w:rsidR="00FC0D2E" w:rsidRPr="003A451D" w:rsidRDefault="00FC0D2E" w:rsidP="000457F1">
      <w:pPr>
        <w:pStyle w:val="Heading2"/>
        <w:ind w:left="90"/>
        <w:jc w:val="both"/>
        <w:rPr>
          <w:bCs w:val="0"/>
        </w:rPr>
      </w:pPr>
    </w:p>
    <w:p w14:paraId="22E512C6" w14:textId="77777777" w:rsidR="00FC0D2E" w:rsidRPr="003A451D" w:rsidRDefault="00804661" w:rsidP="00804661">
      <w:pPr>
        <w:pStyle w:val="Heading2"/>
        <w:numPr>
          <w:ilvl w:val="0"/>
          <w:numId w:val="2"/>
        </w:numPr>
        <w:jc w:val="both"/>
      </w:pPr>
      <w:r w:rsidRPr="003A451D">
        <w:t>The Students’ Challenges in Speaking English</w:t>
      </w:r>
    </w:p>
    <w:p w14:paraId="490DF698" w14:textId="77777777" w:rsidR="00804661" w:rsidRPr="003A451D" w:rsidRDefault="00804661" w:rsidP="00557FF1">
      <w:pPr>
        <w:pStyle w:val="Heading2"/>
        <w:spacing w:after="240"/>
        <w:ind w:left="90"/>
        <w:jc w:val="both"/>
        <w:rPr>
          <w:b w:val="0"/>
          <w:bCs w:val="0"/>
        </w:rPr>
      </w:pPr>
      <w:r w:rsidRPr="003A451D">
        <w:rPr>
          <w:b w:val="0"/>
          <w:bCs w:val="0"/>
        </w:rPr>
        <w:t>The thematic analysis revealed that students encountered a range of challenges when participating in English-speaking activities within the EFL Classroom. These challenges involved psychological and social factors that influenced their willingness and ability to communicate in English. Five major themes emerged from the data: speaking anxiety and low confidence, linguistic limitations, fear of negative evaluation, internal pressure and social comparison, and communication avoidance.</w:t>
      </w:r>
    </w:p>
    <w:p w14:paraId="37B9F5B1" w14:textId="77777777" w:rsidR="00804661" w:rsidRPr="003A451D" w:rsidRDefault="00804661" w:rsidP="008A5A97">
      <w:pPr>
        <w:pStyle w:val="Heading2"/>
        <w:numPr>
          <w:ilvl w:val="1"/>
          <w:numId w:val="2"/>
        </w:numPr>
        <w:jc w:val="both"/>
      </w:pPr>
      <w:r w:rsidRPr="003A451D">
        <w:t>Speaking Anxiety and Low Confidence</w:t>
      </w:r>
    </w:p>
    <w:p w14:paraId="74136449" w14:textId="77777777" w:rsidR="00804661" w:rsidRPr="003A451D" w:rsidRDefault="00804661" w:rsidP="00557FF1">
      <w:pPr>
        <w:pStyle w:val="Heading2"/>
        <w:jc w:val="both"/>
        <w:rPr>
          <w:b w:val="0"/>
          <w:bCs w:val="0"/>
        </w:rPr>
      </w:pPr>
      <w:r w:rsidRPr="003A451D">
        <w:rPr>
          <w:b w:val="0"/>
          <w:bCs w:val="0"/>
        </w:rPr>
        <w:t>One of the most prominent challenges identified in this study was speaking anxiety and low self-confidence when using English in the EFL classroom. The data from the open-ended questionnaires revealed that most participants frequently experienced feelings of nervousness, anxiety, and uncertainty when required to communicate in English, particularly in situations that demanded spontaneous responses or public speaking. It is supported by the following excerpts:</w:t>
      </w:r>
    </w:p>
    <w:p w14:paraId="26FB2E52" w14:textId="77777777" w:rsidR="008A5A97" w:rsidRPr="003A451D" w:rsidRDefault="008A5A97" w:rsidP="008A5A97">
      <w:pPr>
        <w:pStyle w:val="Heading2"/>
        <w:ind w:left="810"/>
        <w:jc w:val="both"/>
        <w:rPr>
          <w:b w:val="0"/>
          <w:bCs w:val="0"/>
        </w:rPr>
      </w:pPr>
    </w:p>
    <w:p w14:paraId="3CA66EDB" w14:textId="77777777" w:rsidR="00557FF1" w:rsidRPr="003A451D" w:rsidRDefault="00557FF1" w:rsidP="008A5A97">
      <w:pPr>
        <w:pStyle w:val="Heading2"/>
        <w:ind w:left="810"/>
        <w:jc w:val="both"/>
        <w:rPr>
          <w:b w:val="0"/>
          <w:bCs w:val="0"/>
        </w:rPr>
      </w:pPr>
    </w:p>
    <w:p w14:paraId="0D2CC58D" w14:textId="40BB65D9" w:rsidR="00804661" w:rsidRPr="003A451D" w:rsidRDefault="00804661" w:rsidP="00804661">
      <w:pPr>
        <w:pStyle w:val="Heading2"/>
        <w:spacing w:after="240"/>
        <w:ind w:left="810"/>
        <w:jc w:val="both"/>
        <w:rPr>
          <w:b w:val="0"/>
          <w:bCs w:val="0"/>
          <w:i/>
        </w:rPr>
      </w:pPr>
      <w:r w:rsidRPr="003A451D">
        <w:rPr>
          <w:b w:val="0"/>
          <w:bCs w:val="0"/>
          <w:i/>
        </w:rPr>
        <w:lastRenderedPageBreak/>
        <w:t xml:space="preserve">"I often feel anxious, especially when suddenly asked to speak English without any preparation. For example, when the teacher asks a question and then points to a student to answer, and that student is me, I will feel anxious, nervous, and unconfident so that the words that come out are disorganized." </w:t>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Pr="003A451D">
        <w:rPr>
          <w:b w:val="0"/>
          <w:bCs w:val="0"/>
          <w:i/>
        </w:rPr>
        <w:t>(R2)</w:t>
      </w:r>
    </w:p>
    <w:p w14:paraId="09A369D3" w14:textId="7D531CBA" w:rsidR="00804661" w:rsidRPr="003A451D" w:rsidRDefault="00804661" w:rsidP="00804661">
      <w:pPr>
        <w:pStyle w:val="Heading2"/>
        <w:spacing w:after="240"/>
        <w:ind w:left="810"/>
        <w:jc w:val="both"/>
        <w:rPr>
          <w:b w:val="0"/>
          <w:bCs w:val="0"/>
          <w:i/>
        </w:rPr>
      </w:pPr>
      <w:r w:rsidRPr="003A451D">
        <w:rPr>
          <w:b w:val="0"/>
          <w:bCs w:val="0"/>
          <w:i/>
        </w:rPr>
        <w:t xml:space="preserve">"Yes, I often feel anxious and lack confidence when having to speak using English in class. These feelings usually exist when I am asked to speak spontaneously without preparation, give a presentation in front of the class, or answer questions from the lecturer in English. I am afraid of making mistakes in pronunciation, grammar, and vocabulary." </w:t>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Pr="003A451D">
        <w:rPr>
          <w:b w:val="0"/>
          <w:bCs w:val="0"/>
          <w:i/>
        </w:rPr>
        <w:t>(R3)</w:t>
      </w:r>
    </w:p>
    <w:p w14:paraId="5D1F6E96" w14:textId="5426A680" w:rsidR="008A5A97" w:rsidRPr="003A451D" w:rsidRDefault="00804661" w:rsidP="008A5A97">
      <w:pPr>
        <w:pStyle w:val="Heading2"/>
        <w:spacing w:after="240"/>
        <w:ind w:left="810"/>
        <w:jc w:val="both"/>
        <w:rPr>
          <w:b w:val="0"/>
          <w:bCs w:val="0"/>
          <w:i/>
        </w:rPr>
      </w:pPr>
      <w:r w:rsidRPr="003A451D">
        <w:rPr>
          <w:b w:val="0"/>
          <w:bCs w:val="0"/>
          <w:i/>
        </w:rPr>
        <w:t xml:space="preserve">"Yes, I frequently feel anxious or less confident during presentations, answering questions in class, and when I have to speak with foreigners who are native English speakers." </w:t>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00557FF1" w:rsidRPr="003A451D">
        <w:rPr>
          <w:b w:val="0"/>
          <w:bCs w:val="0"/>
          <w:i/>
        </w:rPr>
        <w:tab/>
      </w:r>
      <w:r w:rsidRPr="003A451D">
        <w:rPr>
          <w:b w:val="0"/>
          <w:bCs w:val="0"/>
          <w:i/>
        </w:rPr>
        <w:t>(R5)</w:t>
      </w:r>
    </w:p>
    <w:p w14:paraId="19E24D68" w14:textId="77777777" w:rsidR="00804661" w:rsidRPr="003A451D" w:rsidRDefault="008A5A97" w:rsidP="00557FF1">
      <w:pPr>
        <w:pStyle w:val="Heading2"/>
        <w:spacing w:after="240"/>
        <w:jc w:val="both"/>
        <w:rPr>
          <w:b w:val="0"/>
          <w:bCs w:val="0"/>
        </w:rPr>
      </w:pPr>
      <w:r w:rsidRPr="003A451D">
        <w:rPr>
          <w:b w:val="0"/>
          <w:bCs w:val="0"/>
        </w:rPr>
        <w:t>The findings indicate that students tend to experience anxiety and low confidence when they are required to speak English spontaneously without prior preparation. Situations such as answering unexpected questions from the lecturer and delivering presentations in front of the class often trigger feelings of nervousness and uncertainty. It is in line that sudden oral prompts without structural planning significantly amplify students' affective filters, disrupting their speaking flow. Furthermore, the complexity of speaking anxiety and its significant impact on students' confidence in academic presentation contexts.</w:t>
      </w:r>
    </w:p>
    <w:p w14:paraId="19C04B40" w14:textId="77777777" w:rsidR="008A5A97" w:rsidRPr="003A451D" w:rsidRDefault="008A5A97" w:rsidP="008A5A97">
      <w:pPr>
        <w:pStyle w:val="Heading2"/>
        <w:numPr>
          <w:ilvl w:val="1"/>
          <w:numId w:val="2"/>
        </w:numPr>
        <w:jc w:val="both"/>
      </w:pPr>
      <w:r w:rsidRPr="003A451D">
        <w:t>Linguistic Limitations</w:t>
      </w:r>
    </w:p>
    <w:p w14:paraId="0113A022" w14:textId="77777777" w:rsidR="008A5A97" w:rsidRPr="003A451D" w:rsidRDefault="008A5A97" w:rsidP="00557FF1">
      <w:pPr>
        <w:pStyle w:val="Heading2"/>
        <w:jc w:val="both"/>
        <w:rPr>
          <w:b w:val="0"/>
          <w:bCs w:val="0"/>
        </w:rPr>
      </w:pPr>
      <w:r w:rsidRPr="003A451D">
        <w:rPr>
          <w:b w:val="0"/>
          <w:bCs w:val="0"/>
        </w:rPr>
        <w:t>Linguistic limitations emerged as a foundational structural barrier for students attempting to converse fluently in the immersive classroom. The qualitative data indicated that regardless of general English proficiency, a lack of immediate lexical access and technical grammatical security heavily impaired the participants' expressive abilities. It is supported by the following excerpts:</w:t>
      </w:r>
    </w:p>
    <w:p w14:paraId="542BB076" w14:textId="77777777" w:rsidR="006664E8" w:rsidRPr="003A451D" w:rsidRDefault="006664E8" w:rsidP="00557FF1">
      <w:pPr>
        <w:pStyle w:val="Heading2"/>
        <w:jc w:val="both"/>
        <w:rPr>
          <w:b w:val="0"/>
          <w:bCs w:val="0"/>
        </w:rPr>
      </w:pPr>
    </w:p>
    <w:p w14:paraId="68F2EF92" w14:textId="3CB9FE58" w:rsidR="008A5A97" w:rsidRPr="003A451D" w:rsidRDefault="008A5A97" w:rsidP="008A5A97">
      <w:pPr>
        <w:pStyle w:val="Heading2"/>
        <w:spacing w:after="240"/>
        <w:ind w:left="810"/>
        <w:jc w:val="both"/>
        <w:rPr>
          <w:b w:val="0"/>
          <w:bCs w:val="0"/>
          <w:i/>
        </w:rPr>
      </w:pPr>
      <w:r w:rsidRPr="003A451D">
        <w:rPr>
          <w:b w:val="0"/>
          <w:bCs w:val="0"/>
          <w:i/>
        </w:rPr>
        <w:t xml:space="preserve">"For me, what hinders me the most is usually limited vocabulary and the fear of making grammar </w:t>
      </w:r>
      <w:proofErr w:type="gramStart"/>
      <w:r w:rsidRPr="003A451D">
        <w:rPr>
          <w:b w:val="0"/>
          <w:bCs w:val="0"/>
          <w:i/>
        </w:rPr>
        <w:t>mistakes.</w:t>
      </w:r>
      <w:proofErr w:type="gramEnd"/>
      <w:r w:rsidRPr="003A451D">
        <w:rPr>
          <w:b w:val="0"/>
          <w:bCs w:val="0"/>
          <w:i/>
        </w:rPr>
        <w:t xml:space="preserve"> Often, I already have an idea I want to convey, but I struggle to find the right word in English. Besides that, I also worry if the sentences I utter turn out to be grammatically incorrect."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(R1)</w:t>
      </w:r>
    </w:p>
    <w:p w14:paraId="4ADDAF39" w14:textId="64E2AE68" w:rsidR="008A5A97" w:rsidRPr="003A451D" w:rsidRDefault="008A5A97" w:rsidP="008A5A97">
      <w:pPr>
        <w:pStyle w:val="Heading2"/>
        <w:spacing w:after="240"/>
        <w:ind w:left="810"/>
        <w:jc w:val="both"/>
        <w:rPr>
          <w:b w:val="0"/>
          <w:bCs w:val="0"/>
          <w:i/>
        </w:rPr>
      </w:pPr>
      <w:r w:rsidRPr="003A451D">
        <w:rPr>
          <w:b w:val="0"/>
          <w:bCs w:val="0"/>
          <w:i/>
        </w:rPr>
        <w:t xml:space="preserve">"Yes, I am afraid that the grammar won’t connect when using English, and I am also afraid of mispronouncing the vocabulary."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(R4)</w:t>
      </w:r>
    </w:p>
    <w:p w14:paraId="3597F453" w14:textId="0B3521CB" w:rsidR="008A5A97" w:rsidRPr="003A451D" w:rsidRDefault="008A5A97" w:rsidP="008A5A97">
      <w:pPr>
        <w:pStyle w:val="Heading2"/>
        <w:spacing w:after="240"/>
        <w:ind w:left="810"/>
        <w:jc w:val="both"/>
        <w:rPr>
          <w:b w:val="0"/>
          <w:bCs w:val="0"/>
          <w:i/>
        </w:rPr>
      </w:pPr>
      <w:proofErr w:type="gramStart"/>
      <w:r w:rsidRPr="003A451D">
        <w:rPr>
          <w:b w:val="0"/>
          <w:bCs w:val="0"/>
          <w:i/>
        </w:rPr>
        <w:t>"Limited vocabulary and a lack of mental preparation to answer questions using English."</w:t>
      </w:r>
      <w:proofErr w:type="gramEnd"/>
      <w:r w:rsidRPr="003A451D">
        <w:rPr>
          <w:b w:val="0"/>
          <w:bCs w:val="0"/>
          <w:i/>
        </w:rPr>
        <w:t xml:space="preserve">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(R5)</w:t>
      </w:r>
    </w:p>
    <w:p w14:paraId="2184ED18" w14:textId="77777777" w:rsidR="008A5A97" w:rsidRPr="003A451D" w:rsidRDefault="008A5A97" w:rsidP="006664E8">
      <w:pPr>
        <w:pStyle w:val="Heading2"/>
        <w:spacing w:after="240"/>
        <w:jc w:val="both"/>
        <w:rPr>
          <w:b w:val="0"/>
          <w:bCs w:val="0"/>
        </w:rPr>
      </w:pPr>
      <w:r w:rsidRPr="003A451D">
        <w:rPr>
          <w:b w:val="0"/>
          <w:bCs w:val="0"/>
        </w:rPr>
        <w:t>The findings indicate that students face substantial linguistic limitations, particularly concerning limited vocabulary and grammatical insecurity, which severely hinder their speaking fluency. The constant fear of producing grammatically incorrect sentences or mispronouncing words causes students to overthink their speech, leading to hesitation, unnatural pauses, and mental fatigue during spontaneous communication.</w:t>
      </w:r>
    </w:p>
    <w:p w14:paraId="03887C80" w14:textId="77777777" w:rsidR="008A5A97" w:rsidRPr="003A451D" w:rsidRDefault="008A5A97" w:rsidP="008A5A97">
      <w:pPr>
        <w:pStyle w:val="Heading2"/>
        <w:numPr>
          <w:ilvl w:val="1"/>
          <w:numId w:val="2"/>
        </w:numPr>
        <w:jc w:val="both"/>
      </w:pPr>
      <w:r w:rsidRPr="003A451D">
        <w:t>Fear of Negative Evaluation</w:t>
      </w:r>
    </w:p>
    <w:p w14:paraId="261CF89E" w14:textId="77777777" w:rsidR="008A5A97" w:rsidRPr="003A451D" w:rsidRDefault="008A5A97" w:rsidP="006664E8">
      <w:pPr>
        <w:pStyle w:val="Heading2"/>
        <w:spacing w:after="240"/>
        <w:jc w:val="both"/>
        <w:rPr>
          <w:b w:val="0"/>
          <w:bCs w:val="0"/>
        </w:rPr>
      </w:pPr>
      <w:r w:rsidRPr="003A451D">
        <w:rPr>
          <w:b w:val="0"/>
          <w:bCs w:val="0"/>
        </w:rPr>
        <w:t>The data revealed that students were highly sensitive to social perceptions within the immersive environment. The anticipation of being misjudged, criticized, or overtly corrected by both peers and lecturers created an intimidating communicative atmosphere. It is supported by the following excerpts:</w:t>
      </w:r>
    </w:p>
    <w:p w14:paraId="407A8F21" w14:textId="173B535E" w:rsidR="008A5A97" w:rsidRPr="003A451D" w:rsidRDefault="008A5A97" w:rsidP="008A5A97">
      <w:pPr>
        <w:pStyle w:val="Heading2"/>
        <w:spacing w:after="240"/>
        <w:ind w:left="810"/>
        <w:jc w:val="both"/>
        <w:rPr>
          <w:b w:val="0"/>
          <w:bCs w:val="0"/>
          <w:i/>
        </w:rPr>
      </w:pPr>
      <w:r w:rsidRPr="003A451D">
        <w:rPr>
          <w:b w:val="0"/>
          <w:bCs w:val="0"/>
          <w:i/>
        </w:rPr>
        <w:lastRenderedPageBreak/>
        <w:t xml:space="preserve">"From the psychological side, I am sometimes afraid of being judged or laughed at by friends when I mispronounce a word or make mistakes while speaking. As a result, I think too much before speaking and eventually lose the confidence to express my opinion."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(R1)</w:t>
      </w:r>
    </w:p>
    <w:p w14:paraId="38D1B4A3" w14:textId="0F18575A" w:rsidR="008A5A97" w:rsidRPr="003A451D" w:rsidRDefault="008A5A97" w:rsidP="008A5A97">
      <w:pPr>
        <w:pStyle w:val="Heading2"/>
        <w:spacing w:after="240"/>
        <w:ind w:left="810"/>
        <w:jc w:val="both"/>
        <w:rPr>
          <w:b w:val="0"/>
          <w:bCs w:val="0"/>
          <w:i/>
        </w:rPr>
      </w:pPr>
      <w:r w:rsidRPr="003A451D">
        <w:rPr>
          <w:b w:val="0"/>
          <w:bCs w:val="0"/>
          <w:i/>
        </w:rPr>
        <w:t xml:space="preserve">"In addition, I am also worried about being negatively evaluated or laughed at by friends when making mistakes. As a result, I often hesitate and lack confidence to express my views in English." </w:t>
      </w:r>
      <w:r w:rsidR="00C32526" w:rsidRPr="003A451D">
        <w:rPr>
          <w:b w:val="0"/>
          <w:bCs w:val="0"/>
          <w:i/>
        </w:rPr>
        <w:tab/>
      </w:r>
      <w:r w:rsidR="00C32526" w:rsidRPr="003A451D">
        <w:rPr>
          <w:b w:val="0"/>
          <w:bCs w:val="0"/>
          <w:i/>
        </w:rPr>
        <w:tab/>
      </w:r>
      <w:r w:rsidR="00C32526" w:rsidRPr="003A451D">
        <w:rPr>
          <w:b w:val="0"/>
          <w:bCs w:val="0"/>
          <w:i/>
        </w:rPr>
        <w:tab/>
      </w:r>
      <w:r w:rsidR="00C32526" w:rsidRPr="003A451D">
        <w:rPr>
          <w:b w:val="0"/>
          <w:bCs w:val="0"/>
          <w:i/>
        </w:rPr>
        <w:tab/>
      </w:r>
      <w:r w:rsidR="00C32526" w:rsidRPr="003A451D">
        <w:rPr>
          <w:b w:val="0"/>
          <w:bCs w:val="0"/>
          <w:i/>
        </w:rPr>
        <w:tab/>
      </w:r>
      <w:r w:rsidR="00C32526" w:rsidRPr="003A451D">
        <w:rPr>
          <w:b w:val="0"/>
          <w:bCs w:val="0"/>
          <w:i/>
        </w:rPr>
        <w:tab/>
      </w:r>
      <w:r w:rsidRPr="003A451D">
        <w:rPr>
          <w:b w:val="0"/>
          <w:bCs w:val="0"/>
          <w:i/>
        </w:rPr>
        <w:t>(R3)</w:t>
      </w:r>
    </w:p>
    <w:p w14:paraId="600BAE46" w14:textId="59F9ECCD" w:rsidR="008A5A97" w:rsidRPr="003A451D" w:rsidRDefault="008A5A97" w:rsidP="008A5A97">
      <w:pPr>
        <w:pStyle w:val="Heading2"/>
        <w:spacing w:after="240"/>
        <w:ind w:left="810"/>
        <w:jc w:val="both"/>
        <w:rPr>
          <w:b w:val="0"/>
          <w:bCs w:val="0"/>
          <w:i/>
        </w:rPr>
      </w:pPr>
      <w:r w:rsidRPr="003A451D">
        <w:rPr>
          <w:b w:val="0"/>
          <w:bCs w:val="0"/>
          <w:i/>
        </w:rPr>
        <w:t xml:space="preserve">"I am afraid of making grammar mistakes; I worry that improper use of grammar could cause misunderstandings or lead to being poorly evaluated by others." </w:t>
      </w:r>
      <w:r w:rsidR="006664E8" w:rsidRPr="003A451D">
        <w:rPr>
          <w:b w:val="0"/>
          <w:bCs w:val="0"/>
          <w:i/>
        </w:rPr>
        <w:tab/>
      </w:r>
      <w:r w:rsidRPr="003A451D">
        <w:rPr>
          <w:b w:val="0"/>
          <w:bCs w:val="0"/>
          <w:i/>
        </w:rPr>
        <w:t>(R6)</w:t>
      </w:r>
    </w:p>
    <w:p w14:paraId="3B29A433" w14:textId="77777777" w:rsidR="008A5A97" w:rsidRPr="003A451D" w:rsidRDefault="008A5A97" w:rsidP="006664E8">
      <w:pPr>
        <w:pStyle w:val="Heading2"/>
        <w:spacing w:after="240"/>
        <w:jc w:val="both"/>
        <w:rPr>
          <w:b w:val="0"/>
          <w:bCs w:val="0"/>
        </w:rPr>
      </w:pPr>
      <w:r w:rsidRPr="003A451D">
        <w:rPr>
          <w:b w:val="0"/>
          <w:bCs w:val="0"/>
        </w:rPr>
        <w:t>The findings indicate that students are highly constrained by the fear of negative evaluation from their peers and surrounding environment. The anticipation of being judged, laughed at, or criticized for their linguistic errors creates a defensive psychological barrier, compelling students to excessively monitor their speech and ultimately diminishing their courage to express their ideas openly.</w:t>
      </w:r>
    </w:p>
    <w:p w14:paraId="478CFA2A" w14:textId="77777777" w:rsidR="008A5A97" w:rsidRPr="003A451D" w:rsidRDefault="008A5A97" w:rsidP="003120DA">
      <w:pPr>
        <w:pStyle w:val="Heading2"/>
        <w:numPr>
          <w:ilvl w:val="1"/>
          <w:numId w:val="2"/>
        </w:numPr>
        <w:jc w:val="both"/>
      </w:pPr>
      <w:r w:rsidRPr="003A451D">
        <w:t>Internal Pressure and Social Comparison</w:t>
      </w:r>
    </w:p>
    <w:p w14:paraId="0665FB99" w14:textId="77777777" w:rsidR="008A5A97" w:rsidRPr="003A451D" w:rsidRDefault="008A5A97" w:rsidP="006664E8">
      <w:pPr>
        <w:pStyle w:val="Heading2"/>
        <w:jc w:val="both"/>
        <w:rPr>
          <w:b w:val="0"/>
          <w:bCs w:val="0"/>
        </w:rPr>
      </w:pPr>
      <w:r w:rsidRPr="003A451D">
        <w:rPr>
          <w:b w:val="0"/>
          <w:bCs w:val="0"/>
        </w:rPr>
        <w:t>Rather than stemming solely from overt external demands, substantial communicative barriers were driven by internal expectations and social comparison. Students constantly monitored their own performance against peers who possessed superior verbal fluency. It is supported by the following excerpts:</w:t>
      </w:r>
    </w:p>
    <w:p w14:paraId="31118214" w14:textId="77777777" w:rsidR="006664E8" w:rsidRPr="003A451D" w:rsidRDefault="006664E8" w:rsidP="008A5A97">
      <w:pPr>
        <w:pStyle w:val="Heading2"/>
        <w:spacing w:after="240"/>
        <w:ind w:left="810"/>
        <w:jc w:val="both"/>
        <w:rPr>
          <w:b w:val="0"/>
          <w:bCs w:val="0"/>
          <w:i/>
        </w:rPr>
      </w:pPr>
    </w:p>
    <w:p w14:paraId="1171C3FF" w14:textId="199FEEEA" w:rsidR="008A5A97" w:rsidRPr="003A451D" w:rsidRDefault="008A5A97" w:rsidP="008A5A97">
      <w:pPr>
        <w:pStyle w:val="Heading2"/>
        <w:spacing w:after="240"/>
        <w:ind w:left="810"/>
        <w:jc w:val="both"/>
        <w:rPr>
          <w:b w:val="0"/>
          <w:bCs w:val="0"/>
          <w:i/>
        </w:rPr>
      </w:pPr>
      <w:r w:rsidRPr="003A451D">
        <w:rPr>
          <w:b w:val="0"/>
          <w:bCs w:val="0"/>
          <w:i/>
        </w:rPr>
        <w:t xml:space="preserve">"The pressure I feel comes more from myself. I often want to speak well and correctly, so I sometimes worry if I make a mistake in pronunciation or grammar. So, the nervousness is caused more by personal expectations than demands from the classroom environment."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(R1)</w:t>
      </w:r>
    </w:p>
    <w:p w14:paraId="5478D5F1" w14:textId="279D3790" w:rsidR="008A5A97" w:rsidRPr="003A451D" w:rsidRDefault="008A5A97" w:rsidP="008A5A97">
      <w:pPr>
        <w:pStyle w:val="Heading2"/>
        <w:spacing w:after="240"/>
        <w:ind w:left="810"/>
        <w:jc w:val="both"/>
        <w:rPr>
          <w:b w:val="0"/>
          <w:bCs w:val="0"/>
          <w:i/>
        </w:rPr>
      </w:pPr>
      <w:r w:rsidRPr="003A451D">
        <w:rPr>
          <w:b w:val="0"/>
          <w:bCs w:val="0"/>
          <w:i/>
        </w:rPr>
        <w:t xml:space="preserve">"I often feel like that, more precisely insecure, because I see that my own friends are already good at English. Even though I know they are also still learning, the fear of being wrong and being laughed at is definitely there."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(R4)</w:t>
      </w:r>
    </w:p>
    <w:p w14:paraId="3AB46341" w14:textId="77777777" w:rsidR="008A5A97" w:rsidRPr="003A451D" w:rsidRDefault="008A5A97" w:rsidP="008A5A97">
      <w:pPr>
        <w:pStyle w:val="Heading2"/>
        <w:spacing w:after="240"/>
        <w:ind w:left="810"/>
        <w:jc w:val="both"/>
        <w:rPr>
          <w:b w:val="0"/>
          <w:bCs w:val="0"/>
          <w:i/>
        </w:rPr>
      </w:pPr>
      <w:r w:rsidRPr="003A451D">
        <w:rPr>
          <w:b w:val="0"/>
          <w:bCs w:val="0"/>
          <w:i/>
        </w:rPr>
        <w:t>"The most challenging moment for me is when the lecturer looks strict or puts on pressure, because I become much more afraid of making mistakes when speaking." (R6)</w:t>
      </w:r>
    </w:p>
    <w:p w14:paraId="35509340" w14:textId="77777777" w:rsidR="008A5A97" w:rsidRPr="003A451D" w:rsidRDefault="003120DA" w:rsidP="006664E8">
      <w:pPr>
        <w:pStyle w:val="Heading2"/>
        <w:spacing w:after="240"/>
        <w:jc w:val="both"/>
        <w:rPr>
          <w:b w:val="0"/>
          <w:bCs w:val="0"/>
        </w:rPr>
      </w:pPr>
      <w:r w:rsidRPr="003A451D">
        <w:rPr>
          <w:b w:val="0"/>
          <w:bCs w:val="0"/>
        </w:rPr>
        <w:t>The findings indicate that students experience significant internal pressure and engage in detrimental social comparison, which exacerbates their speaking anxiety. Observing classmates who possess superior English proficiency often triggers feelings of insecurity and self-doubt, suggesting that the psychological burden of speaking in an immersive classroom is largely driven by internalized expectations of perfection and academic comparison.</w:t>
      </w:r>
    </w:p>
    <w:p w14:paraId="6F2DC188" w14:textId="77777777" w:rsidR="003120DA" w:rsidRPr="003A451D" w:rsidRDefault="003120DA" w:rsidP="003120DA">
      <w:pPr>
        <w:pStyle w:val="Heading2"/>
        <w:numPr>
          <w:ilvl w:val="1"/>
          <w:numId w:val="2"/>
        </w:numPr>
        <w:jc w:val="both"/>
      </w:pPr>
      <w:r w:rsidRPr="003A451D">
        <w:t>Communication Avoidance</w:t>
      </w:r>
    </w:p>
    <w:p w14:paraId="496682F4" w14:textId="77777777" w:rsidR="003120DA" w:rsidRPr="003A451D" w:rsidRDefault="003120DA" w:rsidP="006664E8">
      <w:pPr>
        <w:pStyle w:val="Heading2"/>
        <w:jc w:val="both"/>
        <w:rPr>
          <w:b w:val="0"/>
          <w:bCs w:val="0"/>
        </w:rPr>
      </w:pPr>
      <w:r w:rsidRPr="003A451D">
        <w:rPr>
          <w:b w:val="0"/>
          <w:bCs w:val="0"/>
        </w:rPr>
        <w:t>As a direct consequence of anxiety, linguistic deficits, and fear of negative peer judgment, many students resorted to communication avoidance. This behavioral pattern manifested as voluntary silence to eliminate the risk of public error. It is supported by the following excerpts:</w:t>
      </w:r>
    </w:p>
    <w:p w14:paraId="463EE27F" w14:textId="77777777" w:rsidR="006664E8" w:rsidRPr="003A451D" w:rsidRDefault="006664E8" w:rsidP="003120DA">
      <w:pPr>
        <w:pStyle w:val="Heading2"/>
        <w:spacing w:after="240"/>
        <w:ind w:left="810"/>
        <w:jc w:val="both"/>
        <w:rPr>
          <w:b w:val="0"/>
          <w:bCs w:val="0"/>
          <w:i/>
        </w:rPr>
      </w:pPr>
    </w:p>
    <w:p w14:paraId="7CBAB0EA" w14:textId="7D5A97E5" w:rsidR="003120DA" w:rsidRPr="003A451D" w:rsidRDefault="003120DA" w:rsidP="003120DA">
      <w:pPr>
        <w:pStyle w:val="Heading2"/>
        <w:spacing w:after="240"/>
        <w:ind w:left="810"/>
        <w:jc w:val="both"/>
        <w:rPr>
          <w:b w:val="0"/>
          <w:bCs w:val="0"/>
          <w:i/>
        </w:rPr>
      </w:pPr>
      <w:r w:rsidRPr="003A451D">
        <w:rPr>
          <w:b w:val="0"/>
          <w:bCs w:val="0"/>
          <w:i/>
        </w:rPr>
        <w:t xml:space="preserve">"Yes, I often remain silent when I know the answer or want to ask a question. In my opinion, this happens because of my mental state, which is hard to explain. I feel embarrassed, nervous, and afraid of making mistakes in my speech. I am afraid of being judged."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(R2)</w:t>
      </w:r>
    </w:p>
    <w:p w14:paraId="2121FEE4" w14:textId="3A4F46A2" w:rsidR="003120DA" w:rsidRPr="003A451D" w:rsidRDefault="003120DA" w:rsidP="003120DA">
      <w:pPr>
        <w:pStyle w:val="Heading2"/>
        <w:spacing w:after="240"/>
        <w:ind w:left="810"/>
        <w:jc w:val="both"/>
        <w:rPr>
          <w:b w:val="0"/>
          <w:bCs w:val="0"/>
          <w:i/>
        </w:rPr>
      </w:pPr>
      <w:r w:rsidRPr="003A451D">
        <w:rPr>
          <w:b w:val="0"/>
          <w:bCs w:val="0"/>
          <w:i/>
        </w:rPr>
        <w:lastRenderedPageBreak/>
        <w:t xml:space="preserve">"Ever, I feel afraid that the answer I have is wrong, so I very often choose not to be very active in class and do not answer anything when there is a question from the lecturer or friends."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(R3)</w:t>
      </w:r>
    </w:p>
    <w:p w14:paraId="303C2A4D" w14:textId="4B6A8D79" w:rsidR="003120DA" w:rsidRPr="003A451D" w:rsidRDefault="003120DA" w:rsidP="003120DA">
      <w:pPr>
        <w:pStyle w:val="Heading2"/>
        <w:spacing w:after="240"/>
        <w:ind w:left="810"/>
        <w:jc w:val="both"/>
        <w:rPr>
          <w:b w:val="0"/>
          <w:bCs w:val="0"/>
          <w:i/>
        </w:rPr>
      </w:pPr>
      <w:r w:rsidRPr="003A451D">
        <w:rPr>
          <w:b w:val="0"/>
          <w:bCs w:val="0"/>
          <w:i/>
        </w:rPr>
        <w:t xml:space="preserve">"I feel hindered because others often immediately answer when I want to give an answer, so I become less confident to speak up."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(R5)</w:t>
      </w:r>
    </w:p>
    <w:p w14:paraId="0F2F8BAA" w14:textId="77777777" w:rsidR="003120DA" w:rsidRPr="003A451D" w:rsidRDefault="003120DA" w:rsidP="006664E8">
      <w:pPr>
        <w:pStyle w:val="Heading2"/>
        <w:spacing w:after="240"/>
        <w:jc w:val="both"/>
        <w:rPr>
          <w:b w:val="0"/>
          <w:bCs w:val="0"/>
        </w:rPr>
      </w:pPr>
      <w:r w:rsidRPr="003A451D">
        <w:rPr>
          <w:b w:val="0"/>
          <w:bCs w:val="0"/>
        </w:rPr>
        <w:t xml:space="preserve">The findings indicate that students frequently resort to communication avoidance as a primary defense mechanism against their linguistic insecurities. The overwhelming </w:t>
      </w:r>
      <w:proofErr w:type="gramStart"/>
      <w:r w:rsidRPr="003A451D">
        <w:rPr>
          <w:b w:val="0"/>
          <w:bCs w:val="0"/>
        </w:rPr>
        <w:t>fear of making public mistakes and the intense psychological discomfort often compel</w:t>
      </w:r>
      <w:proofErr w:type="gramEnd"/>
      <w:r w:rsidRPr="003A451D">
        <w:rPr>
          <w:b w:val="0"/>
          <w:bCs w:val="0"/>
        </w:rPr>
        <w:t xml:space="preserve"> students to remain intentionally silent, actively withholding their participation and insights even when they possess the correct answers or wish to clarify a concept.</w:t>
      </w:r>
    </w:p>
    <w:p w14:paraId="2E0DBB5F" w14:textId="77777777" w:rsidR="003120DA" w:rsidRPr="003A451D" w:rsidRDefault="003120DA" w:rsidP="003120DA">
      <w:pPr>
        <w:pStyle w:val="Heading2"/>
        <w:numPr>
          <w:ilvl w:val="0"/>
          <w:numId w:val="2"/>
        </w:numPr>
        <w:jc w:val="both"/>
      </w:pPr>
      <w:r w:rsidRPr="003A451D">
        <w:t>Students’ Strategies</w:t>
      </w:r>
    </w:p>
    <w:p w14:paraId="5FD9F158" w14:textId="77777777" w:rsidR="003120DA" w:rsidRPr="003A451D" w:rsidRDefault="003120DA" w:rsidP="006664E8">
      <w:pPr>
        <w:pStyle w:val="Heading2"/>
        <w:spacing w:after="240"/>
        <w:ind w:left="90"/>
        <w:jc w:val="both"/>
        <w:rPr>
          <w:b w:val="0"/>
          <w:bCs w:val="0"/>
        </w:rPr>
      </w:pPr>
      <w:r w:rsidRPr="003A451D">
        <w:rPr>
          <w:b w:val="0"/>
          <w:bCs w:val="0"/>
        </w:rPr>
        <w:t>Despite experiencing various linguistic and psychological challenges, the participants demonstrated a range of adaptation strategies to facilitate their communication and participation in the immersive EFL classroom. The thematic analysis identified six major strategies employed by the students: meaning negotiation strategies, compensatory communication strategies, cognitive strategies, affective regulation strategies, collaborative learning strategies, and independent learning strategies.</w:t>
      </w:r>
    </w:p>
    <w:p w14:paraId="470CA1E6" w14:textId="77777777" w:rsidR="003120DA" w:rsidRPr="003A451D" w:rsidRDefault="003120DA" w:rsidP="00FE19A3">
      <w:pPr>
        <w:pStyle w:val="Heading2"/>
        <w:numPr>
          <w:ilvl w:val="1"/>
          <w:numId w:val="2"/>
        </w:numPr>
        <w:jc w:val="both"/>
      </w:pPr>
      <w:r w:rsidRPr="003A451D">
        <w:t>Meaning Negotiation Strategies</w:t>
      </w:r>
    </w:p>
    <w:p w14:paraId="4AABC1BB" w14:textId="77777777" w:rsidR="003120DA" w:rsidRPr="003A451D" w:rsidRDefault="003120DA" w:rsidP="006664E8">
      <w:pPr>
        <w:pStyle w:val="Heading2"/>
        <w:jc w:val="both"/>
        <w:rPr>
          <w:b w:val="0"/>
          <w:bCs w:val="0"/>
        </w:rPr>
      </w:pPr>
      <w:r w:rsidRPr="003A451D">
        <w:rPr>
          <w:b w:val="0"/>
          <w:bCs w:val="0"/>
        </w:rPr>
        <w:t>When faced with comprehension breakdowns during instructional activities, students engaged in meaning negotiation. This tactic involved requesting conversational adjustments and leveraging translation tools to bridge the gaps in active comprehension. It is supported by the following excerpts:</w:t>
      </w:r>
    </w:p>
    <w:p w14:paraId="0AC1C32A" w14:textId="77777777" w:rsidR="006664E8" w:rsidRPr="003A451D" w:rsidRDefault="006664E8" w:rsidP="003120DA">
      <w:pPr>
        <w:pStyle w:val="Heading2"/>
        <w:spacing w:after="240"/>
        <w:ind w:left="810"/>
        <w:jc w:val="both"/>
        <w:rPr>
          <w:b w:val="0"/>
          <w:bCs w:val="0"/>
          <w:i/>
        </w:rPr>
      </w:pPr>
    </w:p>
    <w:p w14:paraId="098D2FE3" w14:textId="77777777" w:rsidR="006664E8" w:rsidRPr="003A451D" w:rsidRDefault="003120DA" w:rsidP="006664E8">
      <w:pPr>
        <w:pStyle w:val="Heading2"/>
        <w:ind w:left="806"/>
        <w:jc w:val="both"/>
        <w:rPr>
          <w:b w:val="0"/>
          <w:bCs w:val="0"/>
          <w:i/>
        </w:rPr>
      </w:pPr>
      <w:r w:rsidRPr="003A451D">
        <w:rPr>
          <w:b w:val="0"/>
          <w:bCs w:val="0"/>
          <w:i/>
        </w:rPr>
        <w:t xml:space="preserve">"If I experience difficulty in understanding explanations from the lecturer or statements from friends... usually I will ask them to repeat the explanation more slowly or more clearly. If I still don’t understand, I will try to translate the words or sentences I hear." </w:t>
      </w:r>
    </w:p>
    <w:p w14:paraId="3A340038" w14:textId="53734E3C" w:rsidR="003120DA" w:rsidRPr="003A451D" w:rsidRDefault="003120DA" w:rsidP="006664E8">
      <w:pPr>
        <w:pStyle w:val="Heading2"/>
        <w:ind w:left="8006" w:firstLine="634"/>
        <w:jc w:val="both"/>
        <w:rPr>
          <w:b w:val="0"/>
          <w:bCs w:val="0"/>
          <w:i/>
        </w:rPr>
      </w:pPr>
      <w:r w:rsidRPr="003A451D">
        <w:rPr>
          <w:b w:val="0"/>
          <w:bCs w:val="0"/>
          <w:i/>
        </w:rPr>
        <w:t>(R1)</w:t>
      </w:r>
    </w:p>
    <w:p w14:paraId="37F8FA11" w14:textId="77777777" w:rsidR="006664E8" w:rsidRPr="003A451D" w:rsidRDefault="006664E8" w:rsidP="006664E8">
      <w:pPr>
        <w:pStyle w:val="Heading2"/>
        <w:ind w:left="8006" w:firstLine="634"/>
        <w:jc w:val="both"/>
        <w:rPr>
          <w:b w:val="0"/>
          <w:bCs w:val="0"/>
          <w:i/>
        </w:rPr>
      </w:pPr>
    </w:p>
    <w:p w14:paraId="77F943A6" w14:textId="0A198C19" w:rsidR="003120DA" w:rsidRPr="003A451D" w:rsidRDefault="003120DA" w:rsidP="006664E8">
      <w:pPr>
        <w:pStyle w:val="Heading2"/>
        <w:spacing w:after="240"/>
        <w:ind w:left="720"/>
        <w:jc w:val="both"/>
        <w:rPr>
          <w:b w:val="0"/>
          <w:bCs w:val="0"/>
          <w:i/>
        </w:rPr>
      </w:pPr>
      <w:r w:rsidRPr="003A451D">
        <w:rPr>
          <w:b w:val="0"/>
          <w:bCs w:val="0"/>
          <w:i/>
        </w:rPr>
        <w:t xml:space="preserve">"I always take notes first on what is being discussed but I don't understand, then as much as possible I translate it. If I don't know the meaning, I always use a translator." </w:t>
      </w:r>
      <w:r w:rsidR="006664E8" w:rsidRPr="003A451D">
        <w:rPr>
          <w:b w:val="0"/>
          <w:bCs w:val="0"/>
          <w:i/>
        </w:rPr>
        <w:tab/>
      </w:r>
      <w:r w:rsidRPr="003A451D">
        <w:rPr>
          <w:b w:val="0"/>
          <w:bCs w:val="0"/>
          <w:i/>
        </w:rPr>
        <w:t>(R4)</w:t>
      </w:r>
    </w:p>
    <w:p w14:paraId="30A5394E" w14:textId="1DDD47DC" w:rsidR="003120DA" w:rsidRPr="003A451D" w:rsidRDefault="003120DA" w:rsidP="003120DA">
      <w:pPr>
        <w:pStyle w:val="Heading2"/>
        <w:spacing w:after="240"/>
        <w:ind w:left="810"/>
        <w:jc w:val="both"/>
        <w:rPr>
          <w:b w:val="0"/>
          <w:bCs w:val="0"/>
          <w:i/>
        </w:rPr>
      </w:pPr>
      <w:r w:rsidRPr="003A451D">
        <w:rPr>
          <w:b w:val="0"/>
          <w:bCs w:val="0"/>
          <w:i/>
        </w:rPr>
        <w:t xml:space="preserve">"Re-learn the material delivered by the teacher and friends by making notes in a book or watching the YouTube channel displayed by the teacher during class." </w:t>
      </w:r>
      <w:r w:rsidR="006664E8" w:rsidRPr="003A451D">
        <w:rPr>
          <w:b w:val="0"/>
          <w:bCs w:val="0"/>
          <w:i/>
        </w:rPr>
        <w:tab/>
      </w:r>
      <w:r w:rsidR="006664E8" w:rsidRPr="003A451D">
        <w:rPr>
          <w:b w:val="0"/>
          <w:bCs w:val="0"/>
          <w:i/>
        </w:rPr>
        <w:tab/>
      </w:r>
      <w:r w:rsidRPr="003A451D">
        <w:rPr>
          <w:b w:val="0"/>
          <w:bCs w:val="0"/>
          <w:i/>
        </w:rPr>
        <w:t>(R5)</w:t>
      </w:r>
    </w:p>
    <w:p w14:paraId="4D9444DE" w14:textId="77777777" w:rsidR="003120DA" w:rsidRPr="003A451D" w:rsidRDefault="003120DA" w:rsidP="006664E8">
      <w:pPr>
        <w:pStyle w:val="Heading2"/>
        <w:spacing w:after="240"/>
        <w:jc w:val="both"/>
        <w:rPr>
          <w:b w:val="0"/>
          <w:bCs w:val="0"/>
        </w:rPr>
      </w:pPr>
      <w:r w:rsidRPr="003A451D">
        <w:rPr>
          <w:b w:val="0"/>
          <w:bCs w:val="0"/>
        </w:rPr>
        <w:t>The findings indicate that students actively utilize meaning negotiation strategies to repair comprehension breakdowns during immersive instruction. By requesting slower repetition, noting down unfamiliar terms, and employing translation tools to decode complex information, students demonstrate a proactive effort to bridge the gap between their current linguistic capacity and the demands of the classroom.</w:t>
      </w:r>
    </w:p>
    <w:p w14:paraId="4C22E931" w14:textId="77777777" w:rsidR="003120DA" w:rsidRPr="003A451D" w:rsidRDefault="003120DA" w:rsidP="00FE19A3">
      <w:pPr>
        <w:pStyle w:val="Heading2"/>
        <w:numPr>
          <w:ilvl w:val="1"/>
          <w:numId w:val="2"/>
        </w:numPr>
        <w:jc w:val="both"/>
      </w:pPr>
      <w:r w:rsidRPr="003A451D">
        <w:t>Compensatory Communication Strategies</w:t>
      </w:r>
    </w:p>
    <w:p w14:paraId="7258CFE5" w14:textId="77777777" w:rsidR="003120DA" w:rsidRPr="003A451D" w:rsidRDefault="003120DA" w:rsidP="006664E8">
      <w:pPr>
        <w:pStyle w:val="Heading2"/>
        <w:jc w:val="both"/>
        <w:rPr>
          <w:b w:val="0"/>
          <w:bCs w:val="0"/>
        </w:rPr>
      </w:pPr>
      <w:r w:rsidRPr="003A451D">
        <w:rPr>
          <w:b w:val="0"/>
          <w:bCs w:val="0"/>
        </w:rPr>
        <w:t>To maintain communicative continuity despite lexical shortages, students heavily relied on compensatory strategies. These included substituting complex terms with simpler vocabulary, shifting to non-verbal behaviors, or utilizing code-switching. It is supported by the following excerpts:</w:t>
      </w:r>
    </w:p>
    <w:p w14:paraId="0C034FCE" w14:textId="77777777" w:rsidR="006664E8" w:rsidRPr="003A451D" w:rsidRDefault="006664E8" w:rsidP="003120DA">
      <w:pPr>
        <w:pStyle w:val="Heading2"/>
        <w:spacing w:after="240"/>
        <w:ind w:left="810"/>
        <w:jc w:val="both"/>
        <w:rPr>
          <w:b w:val="0"/>
          <w:bCs w:val="0"/>
          <w:i/>
        </w:rPr>
      </w:pPr>
    </w:p>
    <w:p w14:paraId="45D4D995" w14:textId="77777777" w:rsidR="006664E8" w:rsidRPr="003A451D" w:rsidRDefault="006664E8" w:rsidP="003120DA">
      <w:pPr>
        <w:pStyle w:val="Heading2"/>
        <w:spacing w:after="240"/>
        <w:ind w:left="810"/>
        <w:jc w:val="both"/>
        <w:rPr>
          <w:b w:val="0"/>
          <w:bCs w:val="0"/>
          <w:i/>
        </w:rPr>
      </w:pPr>
    </w:p>
    <w:p w14:paraId="542C6EE3" w14:textId="3D64F9E8" w:rsidR="003120DA" w:rsidRPr="003A451D" w:rsidRDefault="003120DA" w:rsidP="003120DA">
      <w:pPr>
        <w:pStyle w:val="Heading2"/>
        <w:spacing w:after="240"/>
        <w:ind w:left="810"/>
        <w:jc w:val="both"/>
        <w:rPr>
          <w:b w:val="0"/>
          <w:bCs w:val="0"/>
          <w:i/>
        </w:rPr>
      </w:pPr>
      <w:r w:rsidRPr="003A451D">
        <w:rPr>
          <w:b w:val="0"/>
          <w:bCs w:val="0"/>
          <w:i/>
        </w:rPr>
        <w:lastRenderedPageBreak/>
        <w:t xml:space="preserve">"When my vocabulary is limited, usually I use simpler words that I know to explain my meaning... Besides that, I also often use hand gestures or facial expressions to help convey the message."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(R1)</w:t>
      </w:r>
    </w:p>
    <w:p w14:paraId="47A6ED7B" w14:textId="01976897" w:rsidR="003120DA" w:rsidRPr="003A451D" w:rsidRDefault="003120DA" w:rsidP="003120DA">
      <w:pPr>
        <w:pStyle w:val="Heading2"/>
        <w:spacing w:after="240"/>
        <w:ind w:left="810"/>
        <w:jc w:val="both"/>
        <w:rPr>
          <w:b w:val="0"/>
          <w:bCs w:val="0"/>
          <w:i/>
        </w:rPr>
      </w:pPr>
      <w:r w:rsidRPr="003A451D">
        <w:rPr>
          <w:b w:val="0"/>
          <w:bCs w:val="0"/>
          <w:i/>
        </w:rPr>
        <w:t xml:space="preserve">"I always use English and Indonesian mixed together, but if my lecturer tells me to use full English, I do it as much as possible with easy-to-understand vocabulary." </w:t>
      </w:r>
      <w:r w:rsidR="006664E8" w:rsidRPr="003A451D">
        <w:rPr>
          <w:b w:val="0"/>
          <w:bCs w:val="0"/>
          <w:i/>
        </w:rPr>
        <w:tab/>
      </w:r>
      <w:r w:rsidRPr="003A451D">
        <w:rPr>
          <w:b w:val="0"/>
          <w:bCs w:val="0"/>
          <w:i/>
        </w:rPr>
        <w:t>(R4)</w:t>
      </w:r>
    </w:p>
    <w:p w14:paraId="69F15A8D" w14:textId="06979E0F" w:rsidR="003120DA" w:rsidRPr="003A451D" w:rsidRDefault="003120DA" w:rsidP="003120DA">
      <w:pPr>
        <w:pStyle w:val="Heading2"/>
        <w:spacing w:after="240"/>
        <w:ind w:left="810"/>
        <w:jc w:val="both"/>
        <w:rPr>
          <w:b w:val="0"/>
          <w:bCs w:val="0"/>
          <w:i/>
        </w:rPr>
      </w:pPr>
      <w:r w:rsidRPr="003A451D">
        <w:rPr>
          <w:b w:val="0"/>
          <w:bCs w:val="0"/>
          <w:i/>
        </w:rPr>
        <w:t xml:space="preserve">"I use sign language like hand gestures or body language to help convey my meaning so that it remains understood by the teacher or friends even though my vocabulary is limited."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(R6)</w:t>
      </w:r>
    </w:p>
    <w:p w14:paraId="6B2BCF60" w14:textId="77777777" w:rsidR="003120DA" w:rsidRPr="003A451D" w:rsidRDefault="003120DA" w:rsidP="006664E8">
      <w:pPr>
        <w:pStyle w:val="Heading2"/>
        <w:spacing w:after="240"/>
        <w:jc w:val="both"/>
        <w:rPr>
          <w:b w:val="0"/>
          <w:bCs w:val="0"/>
        </w:rPr>
      </w:pPr>
      <w:r w:rsidRPr="003A451D">
        <w:rPr>
          <w:b w:val="0"/>
          <w:bCs w:val="0"/>
        </w:rPr>
        <w:t>The findings indicate that students effectively employ compensatory communication strategies to maintain conversational flow when facing vocabulary shortages. The strategic use of circumlocution through simpler vocabulary, code-switching between English and their native language, and reliance on non-verbal cues enables them to convey their intended messages successfully despite lexical limitations.</w:t>
      </w:r>
    </w:p>
    <w:p w14:paraId="0ABF9542" w14:textId="77777777" w:rsidR="003120DA" w:rsidRPr="003A451D" w:rsidRDefault="003120DA" w:rsidP="00FE19A3">
      <w:pPr>
        <w:pStyle w:val="Heading2"/>
        <w:numPr>
          <w:ilvl w:val="1"/>
          <w:numId w:val="2"/>
        </w:numPr>
        <w:jc w:val="both"/>
      </w:pPr>
      <w:r w:rsidRPr="003A451D">
        <w:t>Cognitive Strategies</w:t>
      </w:r>
    </w:p>
    <w:p w14:paraId="72CDB05B" w14:textId="77777777" w:rsidR="003120DA" w:rsidRPr="003A451D" w:rsidRDefault="003120DA" w:rsidP="006664E8">
      <w:pPr>
        <w:pStyle w:val="Heading2"/>
        <w:jc w:val="both"/>
        <w:rPr>
          <w:b w:val="0"/>
          <w:bCs w:val="0"/>
        </w:rPr>
      </w:pPr>
      <w:r w:rsidRPr="003A451D">
        <w:rPr>
          <w:b w:val="0"/>
          <w:bCs w:val="0"/>
        </w:rPr>
        <w:t>Cognitive strategies were deployed as vital internal processing mechanisms. Students utilized first-language mental translation to structure their ideas systematically before speaking, mitigating cognitive overload during high-stakes immersive tasks. It is supported by the following excerpts:</w:t>
      </w:r>
    </w:p>
    <w:p w14:paraId="539FCB1B" w14:textId="77777777" w:rsidR="006664E8" w:rsidRPr="003A451D" w:rsidRDefault="006664E8" w:rsidP="003120DA">
      <w:pPr>
        <w:pStyle w:val="Heading2"/>
        <w:spacing w:after="240"/>
        <w:ind w:left="810"/>
        <w:jc w:val="both"/>
        <w:rPr>
          <w:b w:val="0"/>
          <w:bCs w:val="0"/>
          <w:i/>
        </w:rPr>
      </w:pPr>
    </w:p>
    <w:p w14:paraId="57F399C7" w14:textId="154EB858" w:rsidR="003120DA" w:rsidRPr="003A451D" w:rsidRDefault="003120DA" w:rsidP="003120DA">
      <w:pPr>
        <w:pStyle w:val="Heading2"/>
        <w:spacing w:after="240"/>
        <w:ind w:left="810"/>
        <w:jc w:val="both"/>
        <w:rPr>
          <w:b w:val="0"/>
          <w:bCs w:val="0"/>
          <w:i/>
        </w:rPr>
      </w:pPr>
      <w:r w:rsidRPr="003A451D">
        <w:rPr>
          <w:b w:val="0"/>
          <w:bCs w:val="0"/>
          <w:i/>
        </w:rPr>
        <w:t xml:space="preserve">"Yes, I quite often translate sentences from Indonesian to English first in my mind before speaking. In my opinion, this process helps because it makes me more confident... but on the other hand, it also sometimes hinders fluency because I need more time to arrange sentences."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(R1)</w:t>
      </w:r>
    </w:p>
    <w:p w14:paraId="375F57E9" w14:textId="5181CF88" w:rsidR="003120DA" w:rsidRPr="003A451D" w:rsidRDefault="003120DA" w:rsidP="003120DA">
      <w:pPr>
        <w:pStyle w:val="Heading2"/>
        <w:spacing w:after="240"/>
        <w:ind w:left="810"/>
        <w:jc w:val="both"/>
        <w:rPr>
          <w:b w:val="0"/>
          <w:bCs w:val="0"/>
          <w:i/>
        </w:rPr>
      </w:pPr>
      <w:r w:rsidRPr="003A451D">
        <w:rPr>
          <w:b w:val="0"/>
          <w:bCs w:val="0"/>
          <w:i/>
        </w:rPr>
        <w:t xml:space="preserve">"Yes, I am used to translating sentences from Indonesian into English first... This helps but also hinders me, because I have to go back and forth translating words just to speak out of fear of suddenly being pointed at by the lecturer." </w:t>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(R3)</w:t>
      </w:r>
    </w:p>
    <w:p w14:paraId="5FBC5FB5" w14:textId="34A162EF" w:rsidR="003120DA" w:rsidRPr="003A451D" w:rsidRDefault="003120DA" w:rsidP="003120DA">
      <w:pPr>
        <w:pStyle w:val="Heading2"/>
        <w:spacing w:after="240"/>
        <w:ind w:left="810"/>
        <w:jc w:val="both"/>
        <w:rPr>
          <w:b w:val="0"/>
          <w:bCs w:val="0"/>
          <w:i/>
        </w:rPr>
      </w:pPr>
      <w:r w:rsidRPr="003A451D">
        <w:rPr>
          <w:b w:val="0"/>
          <w:bCs w:val="0"/>
          <w:i/>
        </w:rPr>
        <w:t xml:space="preserve">"Depending on the situation, sometimes the translation process helps me understand and arrange sentences before speaking in English." </w:t>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(R5)</w:t>
      </w:r>
    </w:p>
    <w:p w14:paraId="58B08954" w14:textId="77777777" w:rsidR="003120DA" w:rsidRPr="003A451D" w:rsidRDefault="003120DA" w:rsidP="006664E8">
      <w:pPr>
        <w:pStyle w:val="Heading2"/>
        <w:spacing w:after="240"/>
        <w:jc w:val="both"/>
        <w:rPr>
          <w:b w:val="0"/>
          <w:bCs w:val="0"/>
        </w:rPr>
      </w:pPr>
      <w:r w:rsidRPr="003A451D">
        <w:rPr>
          <w:b w:val="0"/>
          <w:bCs w:val="0"/>
        </w:rPr>
        <w:t>The findings indicate that students heavily rely on cognitive strategies, particularly mental translation from their first language, as an internal processing mechanism. While this strategy provides a necessary cognitive safety net that allows them to structure their thoughts and ensure grammatical accuracy, it simultaneously impedes their speaking fluency and spontaneity by prolonging response times.</w:t>
      </w:r>
    </w:p>
    <w:p w14:paraId="07914EE9" w14:textId="77777777" w:rsidR="003120DA" w:rsidRPr="003A451D" w:rsidRDefault="003120DA" w:rsidP="00FE19A3">
      <w:pPr>
        <w:pStyle w:val="Heading2"/>
        <w:numPr>
          <w:ilvl w:val="1"/>
          <w:numId w:val="2"/>
        </w:numPr>
        <w:jc w:val="both"/>
      </w:pPr>
      <w:r w:rsidRPr="003A451D">
        <w:t>Affective Regulation Strategies</w:t>
      </w:r>
    </w:p>
    <w:p w14:paraId="6C8CE9A1" w14:textId="77777777" w:rsidR="003120DA" w:rsidRPr="003A451D" w:rsidRDefault="003120DA" w:rsidP="006664E8">
      <w:pPr>
        <w:pStyle w:val="Heading2"/>
        <w:jc w:val="both"/>
        <w:rPr>
          <w:b w:val="0"/>
          <w:bCs w:val="0"/>
        </w:rPr>
      </w:pPr>
      <w:r w:rsidRPr="003A451D">
        <w:rPr>
          <w:b w:val="0"/>
          <w:bCs w:val="0"/>
        </w:rPr>
        <w:t>To manage localized bouts of speaking anxiety and somatic nervousness, participants enacted autonomous affective regulation. These self-soothing strategies included focused deep breathing, intentional positive self-talk, and prayer. It is supported by the following excerpts:</w:t>
      </w:r>
    </w:p>
    <w:p w14:paraId="4A87A649" w14:textId="77777777" w:rsidR="006664E8" w:rsidRPr="003A451D" w:rsidRDefault="006664E8" w:rsidP="003120DA">
      <w:pPr>
        <w:pStyle w:val="Heading2"/>
        <w:spacing w:after="240"/>
        <w:ind w:left="810"/>
        <w:jc w:val="both"/>
        <w:rPr>
          <w:b w:val="0"/>
          <w:bCs w:val="0"/>
          <w:i/>
        </w:rPr>
      </w:pPr>
    </w:p>
    <w:p w14:paraId="74EBAD09" w14:textId="275FDA5A" w:rsidR="003120DA" w:rsidRPr="003A451D" w:rsidRDefault="003120DA" w:rsidP="003120DA">
      <w:pPr>
        <w:pStyle w:val="Heading2"/>
        <w:spacing w:after="240"/>
        <w:ind w:left="810"/>
        <w:jc w:val="both"/>
        <w:rPr>
          <w:b w:val="0"/>
          <w:bCs w:val="0"/>
          <w:i/>
        </w:rPr>
      </w:pPr>
      <w:r w:rsidRPr="003A451D">
        <w:rPr>
          <w:b w:val="0"/>
          <w:bCs w:val="0"/>
          <w:i/>
        </w:rPr>
        <w:t xml:space="preserve">"Usually I exhale to reduce my heartbeat while encouraging myself in my heart, and reassuring myself that I can get through this well. I also advise myself not to be afraid of other people's views."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(R2)</w:t>
      </w:r>
    </w:p>
    <w:p w14:paraId="64DEDFAE" w14:textId="77777777" w:rsidR="006664E8" w:rsidRPr="003A451D" w:rsidRDefault="006664E8" w:rsidP="003120DA">
      <w:pPr>
        <w:pStyle w:val="Heading2"/>
        <w:spacing w:after="240"/>
        <w:ind w:left="810"/>
        <w:jc w:val="both"/>
        <w:rPr>
          <w:b w:val="0"/>
          <w:bCs w:val="0"/>
          <w:i/>
        </w:rPr>
      </w:pPr>
    </w:p>
    <w:p w14:paraId="45A88B3D" w14:textId="77777777" w:rsidR="006664E8" w:rsidRPr="003A451D" w:rsidRDefault="00FE19A3" w:rsidP="006664E8">
      <w:pPr>
        <w:pStyle w:val="Heading2"/>
        <w:ind w:left="806"/>
        <w:jc w:val="both"/>
        <w:rPr>
          <w:b w:val="0"/>
          <w:bCs w:val="0"/>
          <w:i/>
        </w:rPr>
      </w:pPr>
      <w:r w:rsidRPr="003A451D">
        <w:rPr>
          <w:b w:val="0"/>
          <w:bCs w:val="0"/>
          <w:i/>
        </w:rPr>
        <w:lastRenderedPageBreak/>
        <w:t xml:space="preserve">"When I feel nervous or afraid, I usually try to convince myself that I can whether I can or not, I must be able to even though deep in my heart, I still feel a lack of confidence..." </w:t>
      </w:r>
    </w:p>
    <w:p w14:paraId="105A33AD" w14:textId="300B898C" w:rsidR="003120DA" w:rsidRPr="003A451D" w:rsidRDefault="00FE19A3" w:rsidP="006664E8">
      <w:pPr>
        <w:pStyle w:val="Heading2"/>
        <w:ind w:left="7286" w:firstLine="634"/>
        <w:jc w:val="both"/>
        <w:rPr>
          <w:b w:val="0"/>
          <w:bCs w:val="0"/>
          <w:i/>
        </w:rPr>
      </w:pPr>
      <w:r w:rsidRPr="003A451D">
        <w:rPr>
          <w:b w:val="0"/>
          <w:bCs w:val="0"/>
          <w:i/>
        </w:rPr>
        <w:t>(R3)</w:t>
      </w:r>
    </w:p>
    <w:p w14:paraId="4526C1C2" w14:textId="77777777" w:rsidR="006664E8" w:rsidRPr="003A451D" w:rsidRDefault="006664E8" w:rsidP="006664E8">
      <w:pPr>
        <w:pStyle w:val="Heading2"/>
        <w:ind w:left="7286" w:firstLine="634"/>
        <w:jc w:val="both"/>
        <w:rPr>
          <w:b w:val="0"/>
          <w:bCs w:val="0"/>
          <w:i/>
        </w:rPr>
      </w:pPr>
    </w:p>
    <w:p w14:paraId="6F7D1BA2" w14:textId="4784A59D" w:rsidR="00FE19A3" w:rsidRPr="003A451D" w:rsidRDefault="00FE19A3" w:rsidP="003120DA">
      <w:pPr>
        <w:pStyle w:val="Heading2"/>
        <w:spacing w:after="240"/>
        <w:ind w:left="810"/>
        <w:jc w:val="both"/>
        <w:rPr>
          <w:b w:val="0"/>
          <w:bCs w:val="0"/>
          <w:i/>
        </w:rPr>
      </w:pPr>
      <w:r w:rsidRPr="003A451D">
        <w:rPr>
          <w:b w:val="0"/>
          <w:bCs w:val="0"/>
          <w:i/>
        </w:rPr>
        <w:t xml:space="preserve">"I try to stay calm, take a deep breath, and pray so that the presentation or speaking in front of the class can go smoothly."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(R5)</w:t>
      </w:r>
    </w:p>
    <w:p w14:paraId="2D9A0100" w14:textId="77777777" w:rsidR="00FE19A3" w:rsidRPr="003A451D" w:rsidRDefault="00FE19A3" w:rsidP="006664E8">
      <w:pPr>
        <w:pStyle w:val="Heading2"/>
        <w:spacing w:after="240"/>
        <w:jc w:val="both"/>
        <w:rPr>
          <w:b w:val="0"/>
          <w:bCs w:val="0"/>
        </w:rPr>
      </w:pPr>
      <w:r w:rsidRPr="003A451D">
        <w:rPr>
          <w:b w:val="0"/>
          <w:bCs w:val="0"/>
        </w:rPr>
        <w:t>The findings indicate that students consciously apply affective regulation strategies to manage their somatic nervousness and speaking anxiety before public performance. Techniques such as deep breathing, positive internal motivation, and prayer function as crucial self-soothing mechanisms, helping students stabilize their emotional state and gather the necessary courage to face spontaneous speaking tasks.</w:t>
      </w:r>
    </w:p>
    <w:p w14:paraId="08252D40" w14:textId="77777777" w:rsidR="00FE19A3" w:rsidRPr="003A451D" w:rsidRDefault="00FE19A3" w:rsidP="00FE19A3">
      <w:pPr>
        <w:pStyle w:val="Heading2"/>
        <w:numPr>
          <w:ilvl w:val="1"/>
          <w:numId w:val="2"/>
        </w:numPr>
        <w:jc w:val="both"/>
      </w:pPr>
      <w:r w:rsidRPr="003A451D">
        <w:t>Collaborative Learning Strategies</w:t>
      </w:r>
    </w:p>
    <w:p w14:paraId="1545B855" w14:textId="77777777" w:rsidR="00FE19A3" w:rsidRPr="003A451D" w:rsidRDefault="00FE19A3" w:rsidP="006664E8">
      <w:pPr>
        <w:pStyle w:val="Heading2"/>
        <w:jc w:val="both"/>
        <w:rPr>
          <w:b w:val="0"/>
          <w:bCs w:val="0"/>
        </w:rPr>
      </w:pPr>
      <w:r w:rsidRPr="003A451D">
        <w:rPr>
          <w:b w:val="0"/>
          <w:bCs w:val="0"/>
        </w:rPr>
        <w:t>Small-group configurations and interactions with close desk mates served as critical collaborative learning mechanisms, lowering the participants' affective filters and offering a safer conversational environment. It is supported by the following excerpts:</w:t>
      </w:r>
    </w:p>
    <w:p w14:paraId="62194260" w14:textId="77777777" w:rsidR="006664E8" w:rsidRPr="003A451D" w:rsidRDefault="006664E8" w:rsidP="00FE19A3">
      <w:pPr>
        <w:pStyle w:val="Heading2"/>
        <w:spacing w:after="240"/>
        <w:ind w:left="810"/>
        <w:jc w:val="both"/>
        <w:rPr>
          <w:b w:val="0"/>
          <w:bCs w:val="0"/>
          <w:i/>
        </w:rPr>
      </w:pPr>
    </w:p>
    <w:p w14:paraId="2EBD64AE" w14:textId="427BDAA3" w:rsidR="00FE19A3" w:rsidRPr="003A451D" w:rsidRDefault="00FE19A3" w:rsidP="00FE19A3">
      <w:pPr>
        <w:pStyle w:val="Heading2"/>
        <w:spacing w:after="240"/>
        <w:ind w:left="810"/>
        <w:jc w:val="both"/>
        <w:rPr>
          <w:b w:val="0"/>
          <w:bCs w:val="0"/>
          <w:i/>
        </w:rPr>
      </w:pPr>
      <w:r w:rsidRPr="003A451D">
        <w:rPr>
          <w:b w:val="0"/>
          <w:bCs w:val="0"/>
          <w:i/>
        </w:rPr>
        <w:t xml:space="preserve">"Yes, interaction with desk mates and small group discussions really help me reduce language barriers, the atmosphere feels more relaxed so I am not too nervous to speak English. If I have trouble choosing vocabulary, friends usually help provide suggestions or corrections."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(R1)</w:t>
      </w:r>
    </w:p>
    <w:p w14:paraId="32CC2BD9" w14:textId="34D09B2A" w:rsidR="00FE19A3" w:rsidRPr="003A451D" w:rsidRDefault="00FE19A3" w:rsidP="00FE19A3">
      <w:pPr>
        <w:pStyle w:val="Heading2"/>
        <w:spacing w:after="240"/>
        <w:ind w:left="810"/>
        <w:jc w:val="both"/>
        <w:rPr>
          <w:b w:val="0"/>
          <w:bCs w:val="0"/>
          <w:i/>
        </w:rPr>
      </w:pPr>
      <w:r w:rsidRPr="003A451D">
        <w:rPr>
          <w:b w:val="0"/>
          <w:bCs w:val="0"/>
          <w:i/>
        </w:rPr>
        <w:t xml:space="preserve">"Yes, it is very helpful because if we don't know the vocabulary, we definitely ask our friends what it means and always remember it, knowing under what situation it should be spoken."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(R4)</w:t>
      </w:r>
    </w:p>
    <w:p w14:paraId="5DBAE5FE" w14:textId="3A5BE9B2" w:rsidR="00FE19A3" w:rsidRPr="003A451D" w:rsidRDefault="00FE19A3" w:rsidP="00FE19A3">
      <w:pPr>
        <w:pStyle w:val="Heading2"/>
        <w:spacing w:after="240"/>
        <w:ind w:left="810"/>
        <w:jc w:val="both"/>
        <w:rPr>
          <w:b w:val="0"/>
          <w:bCs w:val="0"/>
          <w:i/>
        </w:rPr>
      </w:pPr>
      <w:r w:rsidRPr="003A451D">
        <w:rPr>
          <w:b w:val="0"/>
          <w:bCs w:val="0"/>
          <w:i/>
        </w:rPr>
        <w:t xml:space="preserve">"Yes, interaction with desk mates or small groups helps reduce language barriers because it provides opportunities to practice speaking and help each other in understanding the material."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(R6)</w:t>
      </w:r>
    </w:p>
    <w:p w14:paraId="66162A05" w14:textId="77777777" w:rsidR="00FE19A3" w:rsidRPr="003A451D" w:rsidRDefault="00FE19A3" w:rsidP="006664E8">
      <w:pPr>
        <w:pStyle w:val="Heading2"/>
        <w:spacing w:after="240"/>
        <w:jc w:val="both"/>
        <w:rPr>
          <w:b w:val="0"/>
          <w:bCs w:val="0"/>
        </w:rPr>
      </w:pPr>
      <w:r w:rsidRPr="003A451D">
        <w:rPr>
          <w:b w:val="0"/>
          <w:bCs w:val="0"/>
        </w:rPr>
        <w:t>The findings indicate that students benefit significantly from collaborative learning strategies, utilizing peer interactions as a supportive scaffold. Small group discussions and interactions with desk mates provide a psychologically safe, low-stakes environment where students can freely ask for vocabulary assistance, receive immediate peer feedback, and build their communicative confidence before engaging in broader classroom discussions.</w:t>
      </w:r>
    </w:p>
    <w:p w14:paraId="7B56FF78" w14:textId="77777777" w:rsidR="00FE19A3" w:rsidRPr="003A451D" w:rsidRDefault="00FE19A3" w:rsidP="00FE19A3">
      <w:pPr>
        <w:pStyle w:val="Heading2"/>
        <w:numPr>
          <w:ilvl w:val="1"/>
          <w:numId w:val="2"/>
        </w:numPr>
        <w:jc w:val="both"/>
      </w:pPr>
      <w:r w:rsidRPr="003A451D">
        <w:t>Independent Learning Strategies</w:t>
      </w:r>
    </w:p>
    <w:p w14:paraId="53938FE2" w14:textId="77777777" w:rsidR="00FE19A3" w:rsidRPr="003A451D" w:rsidRDefault="00FE19A3" w:rsidP="006664E8">
      <w:pPr>
        <w:pStyle w:val="Heading2"/>
        <w:jc w:val="both"/>
        <w:rPr>
          <w:b w:val="0"/>
          <w:bCs w:val="0"/>
        </w:rPr>
      </w:pPr>
      <w:r w:rsidRPr="003A451D">
        <w:rPr>
          <w:b w:val="0"/>
          <w:bCs w:val="0"/>
        </w:rPr>
        <w:t>Recognizing their acute performance gaps, students engaged in extensive self-directed learning outside formal classroom hours. They heavily integrated digital tools and media into their daily routines to reinforce their linguistic readiness. It is supported by the following excerpts:</w:t>
      </w:r>
    </w:p>
    <w:p w14:paraId="677A4F19" w14:textId="77777777" w:rsidR="006664E8" w:rsidRPr="003A451D" w:rsidRDefault="006664E8" w:rsidP="00FE19A3">
      <w:pPr>
        <w:pStyle w:val="Heading2"/>
        <w:spacing w:after="240"/>
        <w:ind w:left="810"/>
        <w:jc w:val="both"/>
        <w:rPr>
          <w:b w:val="0"/>
          <w:bCs w:val="0"/>
          <w:i/>
        </w:rPr>
      </w:pPr>
    </w:p>
    <w:p w14:paraId="5F03C384" w14:textId="0AF3888E" w:rsidR="00FE19A3" w:rsidRPr="003A451D" w:rsidRDefault="00FE19A3" w:rsidP="00FE19A3">
      <w:pPr>
        <w:pStyle w:val="Heading2"/>
        <w:spacing w:after="240"/>
        <w:ind w:left="810"/>
        <w:jc w:val="both"/>
        <w:rPr>
          <w:b w:val="0"/>
          <w:bCs w:val="0"/>
          <w:i/>
        </w:rPr>
      </w:pPr>
      <w:r w:rsidRPr="003A451D">
        <w:rPr>
          <w:b w:val="0"/>
          <w:bCs w:val="0"/>
          <w:i/>
        </w:rPr>
        <w:t xml:space="preserve">"I often watch English movies and repeat the sentences that come out. I learn a lot of pronunciation from movies. After watching, I still often try to speak using English with myself."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(R2)</w:t>
      </w:r>
    </w:p>
    <w:p w14:paraId="2E7086CE" w14:textId="3DCD8B14" w:rsidR="00FE19A3" w:rsidRPr="003A451D" w:rsidRDefault="00FE19A3" w:rsidP="00FE19A3">
      <w:pPr>
        <w:pStyle w:val="Heading2"/>
        <w:spacing w:after="240"/>
        <w:ind w:left="810"/>
        <w:jc w:val="both"/>
        <w:rPr>
          <w:b w:val="0"/>
          <w:bCs w:val="0"/>
          <w:i/>
        </w:rPr>
      </w:pPr>
      <w:r w:rsidRPr="003A451D">
        <w:rPr>
          <w:b w:val="0"/>
          <w:bCs w:val="0"/>
          <w:i/>
        </w:rPr>
        <w:t xml:space="preserve">"Outside of class hours, I usually study on my own by watching English videos, listening to songs, reading simple materials... I also try to practice speaking to myself in English, even though it is still simple." </w:t>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(R3)</w:t>
      </w:r>
    </w:p>
    <w:p w14:paraId="470C5E55" w14:textId="77777777" w:rsidR="006664E8" w:rsidRPr="003A451D" w:rsidRDefault="006664E8" w:rsidP="00FE19A3">
      <w:pPr>
        <w:pStyle w:val="Heading2"/>
        <w:spacing w:after="240"/>
        <w:ind w:left="810"/>
        <w:jc w:val="both"/>
        <w:rPr>
          <w:b w:val="0"/>
          <w:bCs w:val="0"/>
          <w:i/>
        </w:rPr>
      </w:pPr>
    </w:p>
    <w:p w14:paraId="4A72206C" w14:textId="77777777" w:rsidR="006664E8" w:rsidRPr="003A451D" w:rsidRDefault="006664E8" w:rsidP="00FE19A3">
      <w:pPr>
        <w:pStyle w:val="Heading2"/>
        <w:spacing w:after="240"/>
        <w:ind w:left="810"/>
        <w:jc w:val="both"/>
        <w:rPr>
          <w:b w:val="0"/>
          <w:bCs w:val="0"/>
          <w:i/>
        </w:rPr>
      </w:pPr>
    </w:p>
    <w:p w14:paraId="2DF05D3C" w14:textId="0F0FEE89" w:rsidR="00FE19A3" w:rsidRPr="003A451D" w:rsidRDefault="00FE19A3" w:rsidP="00FE19A3">
      <w:pPr>
        <w:pStyle w:val="Heading2"/>
        <w:spacing w:after="240"/>
        <w:ind w:left="810"/>
        <w:jc w:val="both"/>
        <w:rPr>
          <w:b w:val="0"/>
          <w:bCs w:val="0"/>
          <w:i/>
        </w:rPr>
      </w:pPr>
      <w:r w:rsidRPr="003A451D">
        <w:rPr>
          <w:b w:val="0"/>
          <w:bCs w:val="0"/>
          <w:i/>
        </w:rPr>
        <w:t xml:space="preserve">"Singing Korean songs (English version), using character.ai to expand my insights, and adding vocabulary through YouTube or Pinterest." </w:t>
      </w:r>
      <w:r w:rsidR="006664E8" w:rsidRPr="003A451D">
        <w:rPr>
          <w:b w:val="0"/>
          <w:bCs w:val="0"/>
          <w:i/>
        </w:rPr>
        <w:tab/>
      </w:r>
      <w:r w:rsidR="006664E8" w:rsidRPr="003A451D">
        <w:rPr>
          <w:b w:val="0"/>
          <w:bCs w:val="0"/>
          <w:i/>
        </w:rPr>
        <w:tab/>
      </w:r>
      <w:r w:rsidR="006664E8" w:rsidRPr="003A451D">
        <w:rPr>
          <w:b w:val="0"/>
          <w:bCs w:val="0"/>
          <w:i/>
        </w:rPr>
        <w:tab/>
      </w:r>
      <w:r w:rsidRPr="003A451D">
        <w:rPr>
          <w:b w:val="0"/>
          <w:bCs w:val="0"/>
          <w:i/>
        </w:rPr>
        <w:t>(R5)</w:t>
      </w:r>
    </w:p>
    <w:p w14:paraId="79359CD0" w14:textId="77777777" w:rsidR="00FE19A3" w:rsidRPr="003A451D" w:rsidRDefault="00FE19A3" w:rsidP="006664E8">
      <w:pPr>
        <w:pStyle w:val="Heading2"/>
        <w:spacing w:after="240"/>
        <w:jc w:val="both"/>
        <w:rPr>
          <w:b w:val="0"/>
          <w:bCs w:val="0"/>
        </w:rPr>
      </w:pPr>
      <w:r w:rsidRPr="003A451D">
        <w:rPr>
          <w:b w:val="0"/>
          <w:bCs w:val="0"/>
        </w:rPr>
        <w:t>The findings indicate that students are highly proactive in engaging with independent learning strategies outside the formal classroom setting to compensate for their linguistic gaps. By integrating self-directed digital learning through platforms such as YouTube, language applications, movies, and AI tools, students independently cultivate their vocabulary, improve their pronunciation, and mentally prepare themselves for the communicative rigors of the immersive academic environment.</w:t>
      </w:r>
    </w:p>
    <w:p w14:paraId="18CDC57C" w14:textId="77777777" w:rsidR="00804661" w:rsidRPr="003A451D" w:rsidRDefault="00804661" w:rsidP="00804661">
      <w:pPr>
        <w:pStyle w:val="Heading2"/>
        <w:ind w:left="0"/>
        <w:jc w:val="both"/>
        <w:rPr>
          <w:b w:val="0"/>
          <w:bCs w:val="0"/>
        </w:rPr>
      </w:pPr>
    </w:p>
    <w:p w14:paraId="291DEB82" w14:textId="77777777" w:rsidR="004A7252" w:rsidRPr="003A451D" w:rsidRDefault="004A7252" w:rsidP="000457F1">
      <w:pPr>
        <w:pStyle w:val="Heading2"/>
        <w:spacing w:before="240"/>
        <w:ind w:left="90"/>
        <w:jc w:val="both"/>
        <w:rPr>
          <w:bCs w:val="0"/>
        </w:rPr>
      </w:pPr>
      <w:r w:rsidRPr="003A451D">
        <w:rPr>
          <w:bCs w:val="0"/>
        </w:rPr>
        <w:t>DISCUSSION</w:t>
      </w:r>
    </w:p>
    <w:p w14:paraId="7BE09C4F" w14:textId="77777777" w:rsidR="004A7252" w:rsidRPr="003A451D" w:rsidRDefault="00695ABF" w:rsidP="000457F1">
      <w:pPr>
        <w:pStyle w:val="Heading2"/>
        <w:spacing w:before="240"/>
        <w:ind w:left="90"/>
        <w:jc w:val="both"/>
        <w:rPr>
          <w:b w:val="0"/>
          <w:bCs w:val="0"/>
        </w:rPr>
      </w:pPr>
      <w:r w:rsidRPr="003A451D">
        <w:rPr>
          <w:b w:val="0"/>
          <w:bCs w:val="0"/>
        </w:rPr>
        <w:t>Based on the findings presented in the previous section, there are two primary issues faced by EFL students in immersive higher education classrooms. First, students encounter severe psychosocial and linguistic challenges, primarily driven by limited vocabulary, fear of grammatical errors, and high anxiety over potential negative evaluation from peers during spontaneous speaking tasks. Second, despite these significant obstacles, the students are not entirely passive; they actively utilize various autonomous adaptation strategies such as mental translation, seeking clarification, employing non-verbal cues, and relying heavily on digital media for self-directed learning to cope with the demands of the immersive environment.</w:t>
      </w:r>
    </w:p>
    <w:p w14:paraId="72D98AD7" w14:textId="03C15AE7" w:rsidR="00695ABF" w:rsidRPr="003A451D" w:rsidRDefault="00695ABF" w:rsidP="00370B7A">
      <w:pPr>
        <w:pStyle w:val="Heading2"/>
        <w:spacing w:before="240"/>
        <w:ind w:left="90"/>
        <w:jc w:val="both"/>
        <w:rPr>
          <w:b w:val="0"/>
          <w:bCs w:val="0"/>
        </w:rPr>
      </w:pPr>
      <w:r w:rsidRPr="003A451D">
        <w:rPr>
          <w:b w:val="0"/>
          <w:bCs w:val="0"/>
        </w:rPr>
        <w:t>Interpreting the first issue, the primary challenges hindering EFL students' speaking performance stem from a complex interplay of linguistic deficits and psychological barriers. As revealed in the data, linguistic insecurity significantly triggers language anxiety, especially during unscripted interactions. This condition al</w:t>
      </w:r>
      <w:r w:rsidR="00AD6FB6" w:rsidRPr="003A451D">
        <w:rPr>
          <w:b w:val="0"/>
          <w:bCs w:val="0"/>
        </w:rPr>
        <w:t xml:space="preserve">igns with the findings of </w:t>
      </w:r>
      <w:sdt>
        <w:sdtPr>
          <w:rPr>
            <w:b w:val="0"/>
            <w:bCs w:val="0"/>
            <w:color w:val="000000"/>
          </w:rPr>
          <w:tag w:val="MENDELEY_CITATION_v3_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"/>
          <w:id w:val="413437076"/>
          <w:placeholder>
            <w:docPart w:val="DefaultPlaceholder_-1854013440"/>
          </w:placeholder>
        </w:sdtPr>
        <w:sdtEndPr/>
        <w:sdtContent>
          <w:proofErr w:type="spellStart"/>
          <w:r w:rsidR="003E556B" w:rsidRPr="003A451D">
            <w:rPr>
              <w:b w:val="0"/>
              <w:bCs w:val="0"/>
              <w:color w:val="000000"/>
            </w:rPr>
            <w:t>Gumartifa</w:t>
          </w:r>
          <w:proofErr w:type="spellEnd"/>
          <w:r w:rsidR="003E556B" w:rsidRPr="003A451D">
            <w:rPr>
              <w:b w:val="0"/>
              <w:bCs w:val="0"/>
              <w:color w:val="000000"/>
            </w:rPr>
            <w:t xml:space="preserve"> &amp; </w:t>
          </w:r>
          <w:proofErr w:type="spellStart"/>
          <w:r w:rsidR="003E556B" w:rsidRPr="003A451D">
            <w:rPr>
              <w:b w:val="0"/>
              <w:bCs w:val="0"/>
              <w:color w:val="000000"/>
            </w:rPr>
            <w:t>Syahri</w:t>
          </w:r>
          <w:proofErr w:type="spellEnd"/>
          <w:r w:rsidR="003E556B" w:rsidRPr="003A451D">
            <w:rPr>
              <w:b w:val="0"/>
              <w:bCs w:val="0"/>
              <w:color w:val="000000"/>
            </w:rPr>
            <w:t>, (2022)</w:t>
          </w:r>
        </w:sdtContent>
      </w:sdt>
      <w:r w:rsidRPr="003A451D">
        <w:rPr>
          <w:b w:val="0"/>
          <w:bCs w:val="0"/>
        </w:rPr>
        <w:t>, who argue that the dread of impromptu speaking and grammatical insecurity are the primary roots of communicative un-readiness in higher education.</w:t>
      </w:r>
      <w:r w:rsidR="00370B7A" w:rsidRPr="003A451D">
        <w:rPr>
          <w:b w:val="0"/>
          <w:bCs w:val="0"/>
        </w:rPr>
        <w:t xml:space="preserve"> </w:t>
      </w:r>
      <w:r w:rsidRPr="003A451D">
        <w:rPr>
          <w:b w:val="0"/>
          <w:bCs w:val="0"/>
        </w:rPr>
        <w:t>Furthermore, the specific phenomenon where students choose to remain silent despite knowing the correct answers can be accounted for by the intense internal pressure to speak perfectly. Even though peers are generally supportive, the immersive, English-only policy can ironically silence students if the cognitive overload and social pressures are not adequately managed, creating a paralyzing psychological block.</w:t>
      </w:r>
    </w:p>
    <w:p w14:paraId="1EB05BF5" w14:textId="2D69BE6C" w:rsidR="00695ABF" w:rsidRPr="003A451D" w:rsidRDefault="00695ABF" w:rsidP="000457F1">
      <w:pPr>
        <w:pStyle w:val="Heading2"/>
        <w:spacing w:before="240"/>
        <w:ind w:left="90"/>
        <w:jc w:val="both"/>
        <w:rPr>
          <w:b w:val="0"/>
          <w:bCs w:val="0"/>
        </w:rPr>
      </w:pPr>
      <w:r w:rsidRPr="003A451D">
        <w:rPr>
          <w:b w:val="0"/>
          <w:bCs w:val="0"/>
        </w:rPr>
        <w:t>To navigate these overwhelming challenges, students actively exercise learner agency. Inside the classroom, the use of circumlocution (paraphrasing using simpler words) and non-verbal cues serves as their primary coping mechanism to sustain communication. This</w:t>
      </w:r>
      <w:r w:rsidR="003E556B" w:rsidRPr="003A451D">
        <w:rPr>
          <w:b w:val="0"/>
          <w:bCs w:val="0"/>
        </w:rPr>
        <w:t xml:space="preserve"> </w:t>
      </w:r>
      <w:r w:rsidRPr="003A451D">
        <w:rPr>
          <w:b w:val="0"/>
          <w:bCs w:val="0"/>
        </w:rPr>
        <w:t>dyna</w:t>
      </w:r>
      <w:r w:rsidR="00AD6FB6" w:rsidRPr="003A451D">
        <w:rPr>
          <w:b w:val="0"/>
          <w:bCs w:val="0"/>
        </w:rPr>
        <w:t xml:space="preserve">mic supports </w:t>
      </w:r>
      <w:sdt>
        <w:sdtPr>
          <w:rPr>
            <w:b w:val="0"/>
            <w:color w:val="000000"/>
          </w:rPr>
          <w:tag w:val="MENDELEY_CITATION_v3_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"/>
          <w:id w:val="-496728399"/>
          <w:placeholder>
            <w:docPart w:val="DefaultPlaceholder_-1854013440"/>
          </w:placeholder>
        </w:sdtPr>
        <w:sdtEndPr/>
        <w:sdtContent>
          <w:r w:rsidR="00635E3B" w:rsidRPr="003A451D">
            <w:rPr>
              <w:b w:val="0"/>
              <w:color w:val="000000"/>
            </w:rPr>
            <w:t>(Blanco, 2024)</w:t>
          </w:r>
        </w:sdtContent>
      </w:sdt>
      <w:r w:rsidRPr="003A451D">
        <w:rPr>
          <w:b w:val="0"/>
        </w:rPr>
        <w:t>,</w:t>
      </w:r>
      <w:r w:rsidRPr="003A451D">
        <w:rPr>
          <w:b w:val="0"/>
          <w:bCs w:val="0"/>
        </w:rPr>
        <w:t xml:space="preserve"> who highlighted the critical role of self-initiated tactics in managing interactional hurdles when teacher-directed scaffolding is insufficient. Interestingly, the widespread reliance on mental translation (translating from Indonesian to English internally before speaking) can be accounted for as a double-edged strategy. While it provides a cognitive safety net for students to ensure grammatical accuracy, it simultaneously hinders verbal fluency and causes unnatural conversational pauses.</w:t>
      </w:r>
    </w:p>
    <w:p w14:paraId="6EC49799" w14:textId="179CAE23" w:rsidR="00695ABF" w:rsidRPr="003A451D" w:rsidRDefault="00695ABF" w:rsidP="000457F1">
      <w:pPr>
        <w:pStyle w:val="Heading2"/>
        <w:spacing w:before="240"/>
        <w:ind w:left="90"/>
        <w:jc w:val="both"/>
        <w:rPr>
          <w:b w:val="0"/>
          <w:bCs w:val="0"/>
        </w:rPr>
      </w:pPr>
      <w:r w:rsidRPr="003A451D">
        <w:rPr>
          <w:b w:val="0"/>
          <w:bCs w:val="0"/>
        </w:rPr>
        <w:t>Evaluating the out-of-class strategies, the findings highlight a strong reliance on self-directed digital learning through platforms like YouTube, movies, and language applications. This indicates that students are highly aware of their linguistic shortcomings and take proactive, modern measures to mentally prepare for the spontaneous demands of the classroom. A</w:t>
      </w:r>
      <w:r w:rsidR="003375CE" w:rsidRPr="003A451D">
        <w:rPr>
          <w:b w:val="0"/>
          <w:bCs w:val="0"/>
        </w:rPr>
        <w:t>s</w:t>
      </w:r>
      <w:r w:rsidR="003375CE" w:rsidRPr="003A451D">
        <w:t xml:space="preserve"> </w:t>
      </w:r>
      <w:sdt>
        <w:sdtPr>
          <w:rPr>
            <w:color w:val="000000"/>
          </w:rPr>
          <w:tag w:val="MENDELEY_CITATION_v3_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"/>
          <w:id w:val="1441880718"/>
          <w:placeholder>
            <w:docPart w:val="DefaultPlaceholder_-1854013440"/>
          </w:placeholder>
        </w:sdtPr>
        <w:sdtEndPr>
          <w:rPr>
            <w:b w:val="0"/>
            <w:bCs w:val="0"/>
          </w:rPr>
        </w:sdtEndPr>
        <w:sdtContent>
          <w:r w:rsidR="00C32526" w:rsidRPr="003A451D">
            <w:rPr>
              <w:b w:val="0"/>
              <w:bCs w:val="0"/>
              <w:color w:val="000000"/>
            </w:rPr>
            <w:t>(Sharoni, 2025)</w:t>
          </w:r>
        </w:sdtContent>
      </w:sdt>
      <w:r w:rsidRPr="003A451D">
        <w:rPr>
          <w:b w:val="0"/>
          <w:bCs w:val="0"/>
        </w:rPr>
        <w:t xml:space="preserve"> suggest, modern EFL learners are increasingly dependent on these personal coping mechanisms to lower their affective filters and build courage.</w:t>
      </w:r>
    </w:p>
    <w:p w14:paraId="06F8C15F" w14:textId="77777777" w:rsidR="00695ABF" w:rsidRPr="003A451D" w:rsidRDefault="00695ABF" w:rsidP="000457F1">
      <w:pPr>
        <w:pStyle w:val="Heading2"/>
        <w:spacing w:before="240"/>
        <w:ind w:left="90"/>
        <w:jc w:val="both"/>
        <w:rPr>
          <w:b w:val="0"/>
          <w:bCs w:val="0"/>
        </w:rPr>
      </w:pPr>
      <w:r w:rsidRPr="003A451D">
        <w:rPr>
          <w:b w:val="0"/>
          <w:bCs w:val="0"/>
        </w:rPr>
        <w:lastRenderedPageBreak/>
        <w:t xml:space="preserve">From the findings and discussion above, it can be concluded that while the immersive English environment in higher education is designed to foster global competence, it inadvertently creates significant psychosocial barriers that disrupt students' speaking performance. The students' heavy reliance </w:t>
      </w:r>
      <w:r w:rsidR="00AE4DDD" w:rsidRPr="003A451D">
        <w:rPr>
          <w:b w:val="0"/>
          <w:bCs w:val="0"/>
        </w:rPr>
        <w:t xml:space="preserve">on autonomous coping strategies </w:t>
      </w:r>
      <w:r w:rsidRPr="003A451D">
        <w:rPr>
          <w:b w:val="0"/>
          <w:bCs w:val="0"/>
        </w:rPr>
        <w:t>both internal mental translations an</w:t>
      </w:r>
      <w:r w:rsidR="00AE4DDD" w:rsidRPr="003A451D">
        <w:rPr>
          <w:b w:val="0"/>
          <w:bCs w:val="0"/>
        </w:rPr>
        <w:t xml:space="preserve">d external digital preparations </w:t>
      </w:r>
      <w:r w:rsidRPr="003A451D">
        <w:rPr>
          <w:b w:val="0"/>
          <w:bCs w:val="0"/>
        </w:rPr>
        <w:t>demonstrates high resilience and adaptability. However, this also highlights a critical gap in emotional scaffolding within the classroom. Therefore, mastering speaking skills in an EFL context is not merely about surviving linguistic demands, but heavily depends on how effectively students navigate their psychological hurdles and how well educators facilitate a psychologically safe environment for trial and error.</w:t>
      </w:r>
    </w:p>
    <w:p w14:paraId="101F057F" w14:textId="77777777" w:rsidR="00AE4DDD" w:rsidRPr="003A451D" w:rsidRDefault="00AE4DDD" w:rsidP="000457F1">
      <w:pPr>
        <w:pStyle w:val="Heading2"/>
        <w:spacing w:before="240"/>
        <w:ind w:left="90"/>
        <w:jc w:val="both"/>
        <w:rPr>
          <w:b w:val="0"/>
          <w:bCs w:val="0"/>
        </w:rPr>
      </w:pPr>
    </w:p>
    <w:p w14:paraId="1122A485" w14:textId="77777777" w:rsidR="00AE4DDD" w:rsidRPr="003A451D" w:rsidRDefault="00C826A8" w:rsidP="000457F1">
      <w:pPr>
        <w:pStyle w:val="Heading2"/>
        <w:spacing w:before="240"/>
        <w:ind w:left="90"/>
        <w:jc w:val="both"/>
        <w:rPr>
          <w:bCs w:val="0"/>
        </w:rPr>
      </w:pPr>
      <w:r w:rsidRPr="003A451D">
        <w:rPr>
          <w:bCs w:val="0"/>
        </w:rPr>
        <w:t>CONCLUSION</w:t>
      </w:r>
    </w:p>
    <w:p w14:paraId="790E2B73" w14:textId="77777777" w:rsidR="00C826A8" w:rsidRPr="003A451D" w:rsidRDefault="00C826A8" w:rsidP="000457F1">
      <w:pPr>
        <w:pStyle w:val="Heading2"/>
        <w:spacing w:before="240"/>
        <w:ind w:left="90"/>
        <w:jc w:val="both"/>
        <w:rPr>
          <w:b w:val="0"/>
          <w:bCs w:val="0"/>
        </w:rPr>
      </w:pPr>
      <w:r w:rsidRPr="003A451D">
        <w:rPr>
          <w:b w:val="0"/>
          <w:bCs w:val="0"/>
        </w:rPr>
        <w:t>This research aimed to investigate the specific challenges encountered by EFL students in speaking English and the autonomous adaptation strategies they utilize to overcome these hurdles in higher education. The findings demonstrate that students face significant psychosocial and linguistic barriers, primarily driven by limited vocabulary, fear of grammatical mistakes, and intense anxiety over negative peer evaluation, which often compel them to remain silent during spontaneous speaking tasks. To survive this immersive environment, students actively employ personal coping mechanisms. Within the classroom, they rely heavily on mental translation, circumlocution (using simpler words), and non-verbal cues. Outside the classroom, they depend on self-directed digital learning through platforms like YouTube, movies, and language applications to build their courage and linguistic readiness.</w:t>
      </w:r>
    </w:p>
    <w:p w14:paraId="2FA5D044" w14:textId="77777777" w:rsidR="00695AC3" w:rsidRPr="003A451D" w:rsidRDefault="00C826A8" w:rsidP="00553382">
      <w:pPr>
        <w:pStyle w:val="Heading2"/>
        <w:spacing w:before="240"/>
        <w:ind w:left="90"/>
        <w:jc w:val="both"/>
        <w:rPr>
          <w:b w:val="0"/>
          <w:bCs w:val="0"/>
        </w:rPr>
      </w:pPr>
      <w:r w:rsidRPr="003A451D">
        <w:rPr>
          <w:b w:val="0"/>
          <w:bCs w:val="0"/>
        </w:rPr>
        <w:t>These findings imply that while immersive English classrooms are designed to foster global competence, they can inadvertently create paralyzing psychological blocks if the social pressures and cognitive overloads are not properly managed. Therefore, mastering speaking skills in an EFL context is not merely about surviving linguistic demands. It heavily depends on how effectively students navigate their emotional hurdles and how well educators facilitate a psychologically safe environment that balances linguistic accuracy with emotional scaffolding. However, the findings that resulted in the current study cannot be widely generalized. The limitation of this study is that it was conducted with a limited scope, relying exclusively on the qualitative responses of six participants through open-ended questionnaires within a specific university setting.</w:t>
      </w:r>
      <w:r w:rsidR="005C7205" w:rsidRPr="003A451D">
        <w:rPr>
          <w:b w:val="0"/>
          <w:bCs w:val="0"/>
        </w:rPr>
        <w:t xml:space="preserve"> Therefore, further research should address a broader context and involve more participants, thus, the result will be more comprehensive. Additionally, future studies are recommended to investigate specific pedagogical interventions or teaching methods that educators can actively implement to lower speaking anxiety and foster a more supportive classroom environment.</w:t>
      </w:r>
    </w:p>
    <w:p w14:paraId="0733935A" w14:textId="77777777" w:rsidR="00553382" w:rsidRPr="003A451D" w:rsidRDefault="00553382" w:rsidP="00553382">
      <w:pPr>
        <w:pStyle w:val="Heading2"/>
        <w:spacing w:before="240"/>
        <w:ind w:left="90"/>
        <w:jc w:val="both"/>
        <w:rPr>
          <w:b w:val="0"/>
          <w:bCs w:val="0"/>
        </w:rPr>
      </w:pPr>
    </w:p>
    <w:p w14:paraId="60A8A495" w14:textId="6C87FCF3" w:rsidR="00553382" w:rsidRPr="003A451D" w:rsidRDefault="00553382" w:rsidP="002F3E32">
      <w:pPr>
        <w:pStyle w:val="Heading2"/>
        <w:spacing w:before="240" w:after="240"/>
        <w:ind w:left="0"/>
        <w:jc w:val="both"/>
        <w:rPr>
          <w:bCs w:val="0"/>
        </w:rPr>
      </w:pPr>
      <w:r w:rsidRPr="003A451D">
        <w:rPr>
          <w:bCs w:val="0"/>
        </w:rPr>
        <w:t>RE</w:t>
      </w:r>
      <w:r w:rsidR="00DF08FE" w:rsidRPr="003A451D">
        <w:rPr>
          <w:bCs w:val="0"/>
        </w:rPr>
        <w:t>FERENCES</w:t>
      </w:r>
      <w:bookmarkStart w:id="0" w:name="_GoBack"/>
      <w:bookmarkEnd w:id="0"/>
    </w:p>
    <w:sdt>
      <w:sdtPr>
        <w:rPr>
          <w:b/>
          <w:bCs/>
          <w:color w:val="000000"/>
          <w:sz w:val="24"/>
          <w:szCs w:val="24"/>
        </w:rPr>
        <w:tag w:val="MENDELEY_BIBLIOGRAPHY"/>
        <w:id w:val="-1056392508"/>
        <w:placeholder>
          <w:docPart w:val="DefaultPlaceholder_-1854013440"/>
        </w:placeholder>
      </w:sdtPr>
      <w:sdtEndPr/>
      <w:sdtContent>
        <w:p w14:paraId="5E0C5AC0" w14:textId="6FC2F7C4" w:rsidR="00C32526" w:rsidRPr="003A451D" w:rsidRDefault="00C32526" w:rsidP="002F3E32">
          <w:pPr>
            <w:spacing w:after="240"/>
            <w:ind w:hanging="480"/>
            <w:jc w:val="both"/>
            <w:divId w:val="1923758697"/>
            <w:rPr>
              <w:color w:val="000000"/>
              <w:sz w:val="24"/>
              <w:szCs w:val="24"/>
            </w:rPr>
          </w:pPr>
          <w:r w:rsidRPr="003A451D">
            <w:rPr>
              <w:color w:val="000000"/>
              <w:sz w:val="24"/>
              <w:szCs w:val="24"/>
            </w:rPr>
            <w:t xml:space="preserve">Andayani, E. S. (2022). </w:t>
          </w:r>
          <w:r w:rsidR="003A451D" w:rsidRPr="003A451D">
            <w:rPr>
              <w:color w:val="000000"/>
              <w:sz w:val="24"/>
              <w:szCs w:val="24"/>
            </w:rPr>
            <w:t xml:space="preserve">The Importance </w:t>
          </w:r>
          <w:proofErr w:type="gramStart"/>
          <w:r w:rsidR="003A451D" w:rsidRPr="003A451D">
            <w:rPr>
              <w:color w:val="000000"/>
              <w:sz w:val="24"/>
              <w:szCs w:val="24"/>
            </w:rPr>
            <w:t>Of</w:t>
          </w:r>
          <w:proofErr w:type="gramEnd"/>
          <w:r w:rsidR="003A451D" w:rsidRPr="003A451D">
            <w:rPr>
              <w:color w:val="000000"/>
              <w:sz w:val="24"/>
              <w:szCs w:val="24"/>
            </w:rPr>
            <w:t xml:space="preserve"> Learning And Knowing English In Higher Education In Indonesia. </w:t>
          </w:r>
          <w:r w:rsidRPr="003A451D">
            <w:rPr>
              <w:i/>
              <w:iCs/>
              <w:color w:val="000000"/>
              <w:sz w:val="24"/>
              <w:szCs w:val="24"/>
            </w:rPr>
            <w:t>Research and Development Journal of Education</w:t>
          </w:r>
          <w:r w:rsidRPr="003A451D">
            <w:rPr>
              <w:color w:val="000000"/>
              <w:sz w:val="24"/>
              <w:szCs w:val="24"/>
            </w:rPr>
            <w:t xml:space="preserve">, </w:t>
          </w:r>
          <w:r w:rsidRPr="003A451D">
            <w:rPr>
              <w:i/>
              <w:iCs/>
              <w:color w:val="000000"/>
              <w:sz w:val="24"/>
              <w:szCs w:val="24"/>
            </w:rPr>
            <w:t>8</w:t>
          </w:r>
          <w:r w:rsidRPr="003A451D">
            <w:rPr>
              <w:color w:val="000000"/>
              <w:sz w:val="24"/>
              <w:szCs w:val="24"/>
            </w:rPr>
            <w:t xml:space="preserve">(1), 372–379. </w:t>
          </w:r>
          <w:hyperlink r:id="rId12" w:history="1">
            <w:r w:rsidR="002F3E32" w:rsidRPr="002B322D">
              <w:rPr>
                <w:rStyle w:val="Hyperlink"/>
                <w:sz w:val="24"/>
                <w:szCs w:val="24"/>
              </w:rPr>
              <w:t>https://doi.org/10.30998/RDJE.V8I1.13315</w:t>
            </w:r>
          </w:hyperlink>
          <w:r w:rsidR="002F3E32">
            <w:rPr>
              <w:color w:val="000000"/>
              <w:sz w:val="24"/>
              <w:szCs w:val="24"/>
            </w:rPr>
            <w:t xml:space="preserve"> </w:t>
          </w:r>
        </w:p>
        <w:p w14:paraId="1B0264B3" w14:textId="32DA05BE" w:rsidR="00C32526" w:rsidRDefault="00C32526" w:rsidP="002F3E32">
          <w:pPr>
            <w:spacing w:after="240"/>
            <w:ind w:hanging="480"/>
            <w:jc w:val="both"/>
            <w:divId w:val="1628199741"/>
            <w:rPr>
              <w:color w:val="000000"/>
              <w:sz w:val="24"/>
              <w:szCs w:val="24"/>
            </w:rPr>
          </w:pPr>
          <w:proofErr w:type="spellStart"/>
          <w:proofErr w:type="gramStart"/>
          <w:r w:rsidRPr="003A451D">
            <w:rPr>
              <w:color w:val="000000"/>
              <w:sz w:val="24"/>
              <w:szCs w:val="24"/>
            </w:rPr>
            <w:t>Andriyanti</w:t>
          </w:r>
          <w:proofErr w:type="spellEnd"/>
          <w:r w:rsidRPr="003A451D">
            <w:rPr>
              <w:color w:val="000000"/>
              <w:sz w:val="24"/>
              <w:szCs w:val="24"/>
            </w:rPr>
            <w:t>,</w:t>
          </w:r>
          <w:proofErr w:type="gramEnd"/>
          <w:r w:rsidRPr="003A451D">
            <w:rPr>
              <w:color w:val="000000"/>
              <w:sz w:val="24"/>
              <w:szCs w:val="24"/>
            </w:rPr>
            <w:t xml:space="preserve"> &amp; </w:t>
          </w:r>
          <w:proofErr w:type="spellStart"/>
          <w:r w:rsidRPr="003A451D">
            <w:rPr>
              <w:color w:val="000000"/>
              <w:sz w:val="24"/>
              <w:szCs w:val="24"/>
            </w:rPr>
            <w:t>Rieschild</w:t>
          </w:r>
          <w:proofErr w:type="spellEnd"/>
          <w:r w:rsidRPr="003A451D">
            <w:rPr>
              <w:color w:val="000000"/>
              <w:sz w:val="24"/>
              <w:szCs w:val="24"/>
            </w:rPr>
            <w:t xml:space="preserve">. </w:t>
          </w:r>
          <w:proofErr w:type="gramStart"/>
          <w:r w:rsidRPr="003A451D">
            <w:rPr>
              <w:color w:val="000000"/>
              <w:sz w:val="24"/>
              <w:szCs w:val="24"/>
            </w:rPr>
            <w:t>(2018). Considering English varieties in Indonesia’s EFL teaching and learning.</w:t>
          </w:r>
          <w:proofErr w:type="gramEnd"/>
          <w:r w:rsidRPr="003A451D">
            <w:rPr>
              <w:color w:val="000000"/>
              <w:sz w:val="24"/>
              <w:szCs w:val="24"/>
            </w:rPr>
            <w:t xml:space="preserve"> </w:t>
          </w:r>
          <w:proofErr w:type="spellStart"/>
          <w:r w:rsidRPr="003A451D">
            <w:rPr>
              <w:i/>
              <w:iCs/>
              <w:color w:val="000000"/>
              <w:sz w:val="24"/>
              <w:szCs w:val="24"/>
            </w:rPr>
            <w:t>Taylorfrancis.ComE</w:t>
          </w:r>
          <w:proofErr w:type="spellEnd"/>
          <w:r w:rsidRPr="003A451D">
            <w:rPr>
              <w:i/>
              <w:iCs/>
              <w:color w:val="000000"/>
              <w:sz w:val="24"/>
              <w:szCs w:val="24"/>
            </w:rPr>
            <w:t xml:space="preserve"> </w:t>
          </w:r>
          <w:proofErr w:type="spellStart"/>
          <w:r w:rsidRPr="003A451D">
            <w:rPr>
              <w:i/>
              <w:iCs/>
              <w:color w:val="000000"/>
              <w:sz w:val="24"/>
              <w:szCs w:val="24"/>
            </w:rPr>
            <w:t>Andriyanti</w:t>
          </w:r>
          <w:proofErr w:type="spellEnd"/>
          <w:r w:rsidRPr="003A451D">
            <w:rPr>
              <w:i/>
              <w:iCs/>
              <w:color w:val="000000"/>
              <w:sz w:val="24"/>
              <w:szCs w:val="24"/>
            </w:rPr>
            <w:t xml:space="preserve">, V </w:t>
          </w:r>
          <w:proofErr w:type="spellStart"/>
          <w:r w:rsidRPr="003A451D">
            <w:rPr>
              <w:i/>
              <w:iCs/>
              <w:color w:val="000000"/>
              <w:sz w:val="24"/>
              <w:szCs w:val="24"/>
            </w:rPr>
            <w:t>RieschildELT</w:t>
          </w:r>
          <w:proofErr w:type="spellEnd"/>
          <w:r w:rsidRPr="003A451D">
            <w:rPr>
              <w:i/>
              <w:iCs/>
              <w:color w:val="000000"/>
              <w:sz w:val="24"/>
              <w:szCs w:val="24"/>
            </w:rPr>
            <w:t xml:space="preserve"> in Asia in the Digital Era: Global Citizenship and Identity, 2018•taylorfrancis.Com</w:t>
          </w:r>
          <w:r w:rsidRPr="003A451D">
            <w:rPr>
              <w:color w:val="000000"/>
              <w:sz w:val="24"/>
              <w:szCs w:val="24"/>
            </w:rPr>
            <w:t xml:space="preserve">. </w:t>
          </w:r>
          <w:hyperlink r:id="rId13" w:history="1">
            <w:r w:rsidR="00E1221E" w:rsidRPr="006309F7">
              <w:rPr>
                <w:rStyle w:val="Hyperlink"/>
                <w:sz w:val="24"/>
                <w:szCs w:val="24"/>
              </w:rPr>
              <w:t>https://doi.org/10.1201/9781351217064-47/CONSIDERING-ENGLISH-VARIETIES-INDONESIA-EFL-TEACHING-LEARNING-ANDRIYANTI-RIESCHILD</w:t>
            </w:r>
          </w:hyperlink>
        </w:p>
        <w:p w14:paraId="11513D49" w14:textId="77777777" w:rsidR="00E1221E" w:rsidRDefault="00E1221E" w:rsidP="002F3E32">
          <w:pPr>
            <w:spacing w:after="240"/>
            <w:ind w:hanging="480"/>
            <w:jc w:val="both"/>
            <w:divId w:val="1628199741"/>
            <w:rPr>
              <w:color w:val="000000"/>
              <w:sz w:val="24"/>
              <w:szCs w:val="24"/>
            </w:rPr>
          </w:pPr>
        </w:p>
        <w:p w14:paraId="0DC4022C" w14:textId="77777777" w:rsidR="00E1221E" w:rsidRDefault="00E1221E" w:rsidP="002F3E32">
          <w:pPr>
            <w:spacing w:after="240"/>
            <w:ind w:hanging="480"/>
            <w:jc w:val="both"/>
            <w:divId w:val="1628199741"/>
            <w:rPr>
              <w:color w:val="000000"/>
              <w:sz w:val="24"/>
              <w:szCs w:val="24"/>
            </w:rPr>
          </w:pPr>
        </w:p>
        <w:p w14:paraId="6BAF918D" w14:textId="53F29051" w:rsidR="00C32526" w:rsidRPr="003A451D" w:rsidRDefault="00C32526" w:rsidP="002F3E32">
          <w:pPr>
            <w:spacing w:after="240"/>
            <w:ind w:hanging="480"/>
            <w:jc w:val="both"/>
            <w:divId w:val="46300164"/>
            <w:rPr>
              <w:color w:val="000000"/>
              <w:sz w:val="24"/>
              <w:szCs w:val="24"/>
            </w:rPr>
          </w:pPr>
          <w:proofErr w:type="spellStart"/>
          <w:proofErr w:type="gramStart"/>
          <w:r w:rsidRPr="003A451D">
            <w:rPr>
              <w:color w:val="000000"/>
              <w:sz w:val="24"/>
              <w:szCs w:val="24"/>
            </w:rPr>
            <w:t>Asnaini</w:t>
          </w:r>
          <w:proofErr w:type="spellEnd"/>
          <w:r w:rsidRPr="003A451D">
            <w:rPr>
              <w:color w:val="000000"/>
              <w:sz w:val="24"/>
              <w:szCs w:val="24"/>
            </w:rPr>
            <w:t xml:space="preserve">, A., </w:t>
          </w:r>
          <w:proofErr w:type="spellStart"/>
          <w:r w:rsidRPr="003A451D">
            <w:rPr>
              <w:color w:val="000000"/>
              <w:sz w:val="24"/>
              <w:szCs w:val="24"/>
            </w:rPr>
            <w:t>Prasiska</w:t>
          </w:r>
          <w:proofErr w:type="spellEnd"/>
          <w:r w:rsidRPr="003A451D">
            <w:rPr>
              <w:color w:val="000000"/>
              <w:sz w:val="24"/>
              <w:szCs w:val="24"/>
            </w:rPr>
            <w:t xml:space="preserve">, C., </w:t>
          </w:r>
          <w:proofErr w:type="spellStart"/>
          <w:r w:rsidRPr="003A451D">
            <w:rPr>
              <w:color w:val="000000"/>
              <w:sz w:val="24"/>
              <w:szCs w:val="24"/>
            </w:rPr>
            <w:t>Tohamba</w:t>
          </w:r>
          <w:proofErr w:type="spellEnd"/>
          <w:r w:rsidRPr="003A451D">
            <w:rPr>
              <w:color w:val="000000"/>
              <w:sz w:val="24"/>
              <w:szCs w:val="24"/>
            </w:rPr>
            <w:t>, P., &amp; Rusli, T. I. (2025).</w:t>
          </w:r>
          <w:proofErr w:type="gramEnd"/>
          <w:r w:rsidRPr="003A451D">
            <w:rPr>
              <w:color w:val="000000"/>
              <w:sz w:val="24"/>
              <w:szCs w:val="24"/>
            </w:rPr>
            <w:t xml:space="preserve"> Self-confidence factors of EFL students in speaking class: A case study in higher education. </w:t>
          </w:r>
          <w:proofErr w:type="spellStart"/>
          <w:r w:rsidRPr="003A451D">
            <w:rPr>
              <w:i/>
              <w:iCs/>
              <w:color w:val="000000"/>
              <w:sz w:val="24"/>
              <w:szCs w:val="24"/>
            </w:rPr>
            <w:t>Journalfkipuniversitasbosowa.OrgA</w:t>
          </w:r>
          <w:proofErr w:type="spellEnd"/>
          <w:r w:rsidRPr="003A451D">
            <w:rPr>
              <w:i/>
              <w:iCs/>
              <w:color w:val="000000"/>
              <w:sz w:val="24"/>
              <w:szCs w:val="24"/>
            </w:rPr>
            <w:t xml:space="preserve"> </w:t>
          </w:r>
          <w:proofErr w:type="spellStart"/>
          <w:r w:rsidRPr="003A451D">
            <w:rPr>
              <w:i/>
              <w:iCs/>
              <w:color w:val="000000"/>
              <w:sz w:val="24"/>
              <w:szCs w:val="24"/>
            </w:rPr>
            <w:t>Asnaini</w:t>
          </w:r>
          <w:proofErr w:type="spellEnd"/>
          <w:r w:rsidRPr="003A451D">
            <w:rPr>
              <w:i/>
              <w:iCs/>
              <w:color w:val="000000"/>
              <w:sz w:val="24"/>
              <w:szCs w:val="24"/>
            </w:rPr>
            <w:t xml:space="preserve">, CPP </w:t>
          </w:r>
          <w:proofErr w:type="spellStart"/>
          <w:r w:rsidRPr="003A451D">
            <w:rPr>
              <w:i/>
              <w:iCs/>
              <w:color w:val="000000"/>
              <w:sz w:val="24"/>
              <w:szCs w:val="24"/>
            </w:rPr>
            <w:t>Tohamba</w:t>
          </w:r>
          <w:proofErr w:type="spellEnd"/>
          <w:r w:rsidRPr="003A451D">
            <w:rPr>
              <w:i/>
              <w:iCs/>
              <w:color w:val="000000"/>
              <w:sz w:val="24"/>
              <w:szCs w:val="24"/>
            </w:rPr>
            <w:t xml:space="preserve">, TI </w:t>
          </w:r>
          <w:proofErr w:type="spellStart"/>
          <w:r w:rsidRPr="003A451D">
            <w:rPr>
              <w:i/>
              <w:iCs/>
              <w:color w:val="000000"/>
              <w:sz w:val="24"/>
              <w:szCs w:val="24"/>
            </w:rPr>
            <w:t>RusliKlasikal</w:t>
          </w:r>
          <w:proofErr w:type="spellEnd"/>
          <w:r w:rsidRPr="003A451D">
            <w:rPr>
              <w:i/>
              <w:iCs/>
              <w:color w:val="000000"/>
              <w:sz w:val="24"/>
              <w:szCs w:val="24"/>
            </w:rPr>
            <w:t>: Journal of Education, Language Teaching, 2025•journalfkipuniversitasbosowa.Org</w:t>
          </w:r>
          <w:r w:rsidRPr="003A451D">
            <w:rPr>
              <w:color w:val="000000"/>
              <w:sz w:val="24"/>
              <w:szCs w:val="24"/>
            </w:rPr>
            <w:t xml:space="preserve">, </w:t>
          </w:r>
          <w:r w:rsidRPr="003A451D">
            <w:rPr>
              <w:i/>
              <w:iCs/>
              <w:color w:val="000000"/>
              <w:sz w:val="24"/>
              <w:szCs w:val="24"/>
            </w:rPr>
            <w:t>7</w:t>
          </w:r>
          <w:r w:rsidRPr="003A451D">
            <w:rPr>
              <w:color w:val="000000"/>
              <w:sz w:val="24"/>
              <w:szCs w:val="24"/>
            </w:rPr>
            <w:t xml:space="preserve">(1), 57–72. </w:t>
          </w:r>
          <w:hyperlink r:id="rId14" w:history="1">
            <w:r w:rsidR="00E1221E" w:rsidRPr="006309F7">
              <w:rPr>
                <w:rStyle w:val="Hyperlink"/>
                <w:sz w:val="24"/>
                <w:szCs w:val="24"/>
              </w:rPr>
              <w:t>https://doi.org/10.52208/KLASIKAL.V7I1.1263</w:t>
            </w:r>
          </w:hyperlink>
          <w:r w:rsidR="00E1221E">
            <w:rPr>
              <w:color w:val="000000"/>
              <w:sz w:val="24"/>
              <w:szCs w:val="24"/>
            </w:rPr>
            <w:t xml:space="preserve"> </w:t>
          </w:r>
        </w:p>
        <w:p w14:paraId="496FAF41" w14:textId="05C6D451" w:rsidR="00C32526" w:rsidRDefault="00C32526" w:rsidP="002F3E32">
          <w:pPr>
            <w:spacing w:after="240"/>
            <w:ind w:hanging="480"/>
            <w:jc w:val="both"/>
            <w:divId w:val="738287028"/>
            <w:rPr>
              <w:color w:val="000000"/>
              <w:sz w:val="24"/>
              <w:szCs w:val="24"/>
            </w:rPr>
          </w:pPr>
          <w:r w:rsidRPr="003A451D">
            <w:rPr>
              <w:color w:val="000000"/>
              <w:sz w:val="24"/>
              <w:szCs w:val="24"/>
            </w:rPr>
            <w:t xml:space="preserve">Association, A. P. A.-P., &amp; 2020, undefined. </w:t>
          </w:r>
          <w:proofErr w:type="gramStart"/>
          <w:r w:rsidRPr="003A451D">
            <w:rPr>
              <w:color w:val="000000"/>
              <w:sz w:val="24"/>
              <w:szCs w:val="24"/>
            </w:rPr>
            <w:t>(n.d.).</w:t>
          </w:r>
          <w:proofErr w:type="gramEnd"/>
          <w:r w:rsidRPr="003A451D">
            <w:rPr>
              <w:color w:val="000000"/>
              <w:sz w:val="24"/>
              <w:szCs w:val="24"/>
            </w:rPr>
            <w:t xml:space="preserve"> </w:t>
          </w:r>
          <w:proofErr w:type="gramStart"/>
          <w:r w:rsidRPr="003A451D">
            <w:rPr>
              <w:color w:val="000000"/>
              <w:sz w:val="24"/>
              <w:szCs w:val="24"/>
            </w:rPr>
            <w:t>Publication manual of the American psychological association 2020.</w:t>
          </w:r>
          <w:proofErr w:type="gramEnd"/>
          <w:r w:rsidRPr="003A451D">
            <w:rPr>
              <w:color w:val="000000"/>
              <w:sz w:val="24"/>
              <w:szCs w:val="24"/>
            </w:rPr>
            <w:t xml:space="preserve"> </w:t>
          </w:r>
          <w:proofErr w:type="spellStart"/>
          <w:proofErr w:type="gramStart"/>
          <w:r w:rsidRPr="003A451D">
            <w:rPr>
              <w:i/>
              <w:iCs/>
              <w:color w:val="000000"/>
              <w:sz w:val="24"/>
              <w:szCs w:val="24"/>
            </w:rPr>
            <w:t>Faculty.Tamuc.EduAmerican</w:t>
          </w:r>
          <w:proofErr w:type="spellEnd"/>
          <w:r w:rsidRPr="003A451D">
            <w:rPr>
              <w:i/>
              <w:iCs/>
              <w:color w:val="000000"/>
              <w:sz w:val="24"/>
              <w:szCs w:val="24"/>
            </w:rPr>
            <w:t xml:space="preserve"> Psychological </w:t>
          </w:r>
          <w:proofErr w:type="spellStart"/>
          <w:r w:rsidRPr="003A451D">
            <w:rPr>
              <w:i/>
              <w:iCs/>
              <w:color w:val="000000"/>
              <w:sz w:val="24"/>
              <w:szCs w:val="24"/>
            </w:rPr>
            <w:t>AssociationAmerican</w:t>
          </w:r>
          <w:proofErr w:type="spellEnd"/>
          <w:r w:rsidRPr="003A451D">
            <w:rPr>
              <w:i/>
              <w:iCs/>
              <w:color w:val="000000"/>
              <w:sz w:val="24"/>
              <w:szCs w:val="24"/>
            </w:rPr>
            <w:t xml:space="preserve"> Psychological Association, 2020•faculty.Tamuc.Edu</w:t>
          </w:r>
          <w:r w:rsidRPr="003A451D">
            <w:rPr>
              <w:color w:val="000000"/>
              <w:sz w:val="24"/>
              <w:szCs w:val="24"/>
            </w:rPr>
            <w:t>.</w:t>
          </w:r>
          <w:proofErr w:type="gramEnd"/>
          <w:r w:rsidRPr="003A451D">
            <w:rPr>
              <w:color w:val="000000"/>
              <w:sz w:val="24"/>
              <w:szCs w:val="24"/>
            </w:rPr>
            <w:t xml:space="preserve"> Retrieved July 4, 2026, from </w:t>
          </w:r>
          <w:hyperlink r:id="rId15" w:history="1">
            <w:r w:rsidR="00E1221E" w:rsidRPr="006309F7">
              <w:rPr>
                <w:rStyle w:val="Hyperlink"/>
                <w:sz w:val="24"/>
                <w:szCs w:val="24"/>
              </w:rPr>
              <w:t>http://faculty.tamuc.edu/jdavis/tmgt/335/252/TMGT335-252-Syllabus.pdf</w:t>
            </w:r>
          </w:hyperlink>
        </w:p>
        <w:p w14:paraId="43073996" w14:textId="30283609" w:rsidR="00E1221E" w:rsidRDefault="00E1221E" w:rsidP="002F3E32">
          <w:pPr>
            <w:spacing w:after="240"/>
            <w:ind w:hanging="480"/>
            <w:jc w:val="both"/>
            <w:divId w:val="738287028"/>
            <w:rPr>
              <w:color w:val="000000"/>
              <w:sz w:val="24"/>
              <w:szCs w:val="24"/>
            </w:rPr>
          </w:pPr>
          <w:r w:rsidRPr="003A451D">
            <w:rPr>
              <w:color w:val="000000"/>
              <w:sz w:val="24"/>
              <w:szCs w:val="24"/>
            </w:rPr>
            <w:t xml:space="preserve">Al </w:t>
          </w:r>
          <w:proofErr w:type="spellStart"/>
          <w:r w:rsidRPr="003A451D">
            <w:rPr>
              <w:color w:val="000000"/>
              <w:sz w:val="24"/>
              <w:szCs w:val="24"/>
            </w:rPr>
            <w:t>Ghaniy</w:t>
          </w:r>
          <w:proofErr w:type="spellEnd"/>
          <w:r w:rsidRPr="003A451D">
            <w:rPr>
              <w:color w:val="000000"/>
              <w:sz w:val="24"/>
              <w:szCs w:val="24"/>
            </w:rPr>
            <w:t xml:space="preserve">. (2023). </w:t>
          </w:r>
          <w:proofErr w:type="spellStart"/>
          <w:r w:rsidRPr="003A451D">
            <w:rPr>
              <w:color w:val="000000"/>
              <w:sz w:val="24"/>
              <w:szCs w:val="24"/>
            </w:rPr>
            <w:t>Flsp</w:t>
          </w:r>
          <w:proofErr w:type="spellEnd"/>
          <w:r w:rsidRPr="003A451D">
            <w:rPr>
              <w:color w:val="000000"/>
              <w:sz w:val="24"/>
              <w:szCs w:val="24"/>
            </w:rPr>
            <w:t xml:space="preserve"> </w:t>
          </w:r>
          <w:proofErr w:type="spellStart"/>
          <w:r w:rsidRPr="003A451D">
            <w:rPr>
              <w:color w:val="000000"/>
              <w:sz w:val="24"/>
              <w:szCs w:val="24"/>
            </w:rPr>
            <w:t>Students’anxiety</w:t>
          </w:r>
          <w:proofErr w:type="spellEnd"/>
          <w:r w:rsidRPr="003A451D">
            <w:rPr>
              <w:color w:val="000000"/>
              <w:sz w:val="24"/>
              <w:szCs w:val="24"/>
            </w:rPr>
            <w:t xml:space="preserve"> </w:t>
          </w:r>
          <w:proofErr w:type="gramStart"/>
          <w:r w:rsidRPr="003A451D">
            <w:rPr>
              <w:color w:val="000000"/>
              <w:sz w:val="24"/>
              <w:szCs w:val="24"/>
            </w:rPr>
            <w:t>And</w:t>
          </w:r>
          <w:proofErr w:type="gramEnd"/>
          <w:r w:rsidRPr="003A451D">
            <w:rPr>
              <w:color w:val="000000"/>
              <w:sz w:val="24"/>
              <w:szCs w:val="24"/>
            </w:rPr>
            <w:t xml:space="preserve"> Their Learning Strategies In Speaking Class. </w:t>
          </w:r>
          <w:proofErr w:type="spellStart"/>
          <w:r w:rsidRPr="003A451D">
            <w:rPr>
              <w:i/>
              <w:iCs/>
              <w:color w:val="000000"/>
              <w:sz w:val="24"/>
              <w:szCs w:val="24"/>
            </w:rPr>
            <w:t>Ejournal.Umm.Ac.IdRM</w:t>
          </w:r>
          <w:proofErr w:type="spellEnd"/>
          <w:r w:rsidRPr="003A451D">
            <w:rPr>
              <w:i/>
              <w:iCs/>
              <w:color w:val="000000"/>
              <w:sz w:val="24"/>
              <w:szCs w:val="24"/>
            </w:rPr>
            <w:t xml:space="preserve"> Al </w:t>
          </w:r>
          <w:proofErr w:type="spellStart"/>
          <w:r w:rsidRPr="003A451D">
            <w:rPr>
              <w:i/>
              <w:iCs/>
              <w:color w:val="000000"/>
              <w:sz w:val="24"/>
              <w:szCs w:val="24"/>
            </w:rPr>
            <w:t>GhaniyCeltic</w:t>
          </w:r>
          <w:proofErr w:type="spellEnd"/>
          <w:r w:rsidRPr="003A451D">
            <w:rPr>
              <w:i/>
              <w:iCs/>
              <w:color w:val="000000"/>
              <w:sz w:val="24"/>
              <w:szCs w:val="24"/>
            </w:rPr>
            <w:t>: A Journal of Culture, English Language Teaching, Literature, 2023•ejournal.Umm.Ac.Id</w:t>
          </w:r>
          <w:r w:rsidRPr="003A451D">
            <w:rPr>
              <w:color w:val="000000"/>
              <w:sz w:val="24"/>
              <w:szCs w:val="24"/>
            </w:rPr>
            <w:t xml:space="preserve">, </w:t>
          </w:r>
          <w:r w:rsidRPr="003A451D">
            <w:rPr>
              <w:i/>
              <w:iCs/>
              <w:color w:val="000000"/>
              <w:sz w:val="24"/>
              <w:szCs w:val="24"/>
            </w:rPr>
            <w:t>10</w:t>
          </w:r>
          <w:r w:rsidRPr="003A451D">
            <w:rPr>
              <w:color w:val="000000"/>
              <w:sz w:val="24"/>
              <w:szCs w:val="24"/>
            </w:rPr>
            <w:t xml:space="preserve">(1), 81–95. </w:t>
          </w:r>
          <w:hyperlink r:id="rId16" w:history="1">
            <w:r w:rsidRPr="006309F7">
              <w:rPr>
                <w:rStyle w:val="Hyperlink"/>
                <w:sz w:val="24"/>
                <w:szCs w:val="24"/>
              </w:rPr>
              <w:t>https://doi.org/10.22219/CELTIC.V10I1.25739</w:t>
            </w:r>
          </w:hyperlink>
          <w:r>
            <w:rPr>
              <w:color w:val="000000"/>
              <w:sz w:val="24"/>
              <w:szCs w:val="24"/>
            </w:rPr>
            <w:t xml:space="preserve"> </w:t>
          </w:r>
        </w:p>
        <w:p w14:paraId="228C4F70" w14:textId="7DD362BC" w:rsidR="00E1221E" w:rsidRDefault="00E1221E" w:rsidP="002F3E32">
          <w:pPr>
            <w:spacing w:after="240"/>
            <w:ind w:hanging="480"/>
            <w:jc w:val="both"/>
            <w:divId w:val="738287028"/>
            <w:rPr>
              <w:color w:val="000000"/>
              <w:sz w:val="24"/>
              <w:szCs w:val="24"/>
            </w:rPr>
          </w:pPr>
          <w:proofErr w:type="gramStart"/>
          <w:r w:rsidRPr="003A451D">
            <w:rPr>
              <w:color w:val="000000"/>
              <w:sz w:val="24"/>
              <w:szCs w:val="24"/>
            </w:rPr>
            <w:t xml:space="preserve">Ali Sri </w:t>
          </w:r>
          <w:proofErr w:type="spellStart"/>
          <w:r w:rsidRPr="003A451D">
            <w:rPr>
              <w:color w:val="000000"/>
              <w:sz w:val="24"/>
              <w:szCs w:val="24"/>
            </w:rPr>
            <w:t>Widyarti</w:t>
          </w:r>
          <w:proofErr w:type="spellEnd"/>
          <w:r w:rsidRPr="003A451D">
            <w:rPr>
              <w:color w:val="000000"/>
              <w:sz w:val="24"/>
              <w:szCs w:val="24"/>
            </w:rPr>
            <w:t xml:space="preserve">, Indri </w:t>
          </w:r>
          <w:proofErr w:type="spellStart"/>
          <w:r w:rsidRPr="003A451D">
            <w:rPr>
              <w:color w:val="000000"/>
              <w:sz w:val="24"/>
              <w:szCs w:val="24"/>
            </w:rPr>
            <w:t>Wirahmi</w:t>
          </w:r>
          <w:proofErr w:type="spellEnd"/>
          <w:r w:rsidRPr="003A451D">
            <w:rPr>
              <w:color w:val="000000"/>
              <w:sz w:val="24"/>
              <w:szCs w:val="24"/>
            </w:rPr>
            <w:t xml:space="preserve"> Bay, &amp; Faisal Sofyan Nur.</w:t>
          </w:r>
          <w:proofErr w:type="gramEnd"/>
          <w:r w:rsidRPr="003A451D">
            <w:rPr>
              <w:color w:val="000000"/>
              <w:sz w:val="24"/>
              <w:szCs w:val="24"/>
            </w:rPr>
            <w:t xml:space="preserve"> (2025). Barriers to English-Speaking Proficiency </w:t>
          </w:r>
          <w:proofErr w:type="gramStart"/>
          <w:r w:rsidRPr="003A451D">
            <w:rPr>
              <w:color w:val="000000"/>
              <w:sz w:val="24"/>
              <w:szCs w:val="24"/>
            </w:rPr>
            <w:t>Among</w:t>
          </w:r>
          <w:proofErr w:type="gramEnd"/>
          <w:r w:rsidRPr="003A451D">
            <w:rPr>
              <w:color w:val="000000"/>
              <w:sz w:val="24"/>
              <w:szCs w:val="24"/>
            </w:rPr>
            <w:t xml:space="preserve"> Indonesian EFL Learners. </w:t>
          </w:r>
          <w:r w:rsidRPr="003A451D">
            <w:rPr>
              <w:i/>
              <w:iCs/>
              <w:color w:val="000000"/>
              <w:sz w:val="24"/>
              <w:szCs w:val="24"/>
            </w:rPr>
            <w:t>International Journal of Integrative Sciences</w:t>
          </w:r>
          <w:r w:rsidRPr="003A451D">
            <w:rPr>
              <w:color w:val="000000"/>
              <w:sz w:val="24"/>
              <w:szCs w:val="24"/>
            </w:rPr>
            <w:t xml:space="preserve">, </w:t>
          </w:r>
          <w:r w:rsidRPr="003A451D">
            <w:rPr>
              <w:i/>
              <w:iCs/>
              <w:color w:val="000000"/>
              <w:sz w:val="24"/>
              <w:szCs w:val="24"/>
            </w:rPr>
            <w:t>4</w:t>
          </w:r>
          <w:r w:rsidRPr="003A451D">
            <w:rPr>
              <w:color w:val="000000"/>
              <w:sz w:val="24"/>
              <w:szCs w:val="24"/>
            </w:rPr>
            <w:t xml:space="preserve">(6), 1185–1194. </w:t>
          </w:r>
          <w:hyperlink r:id="rId17" w:history="1">
            <w:r w:rsidRPr="006309F7">
              <w:rPr>
                <w:rStyle w:val="Hyperlink"/>
                <w:sz w:val="24"/>
                <w:szCs w:val="24"/>
              </w:rPr>
              <w:t>https://doi.org/10.55927/IJIS.V4I6.327</w:t>
            </w:r>
          </w:hyperlink>
        </w:p>
        <w:p w14:paraId="13E4FBF4" w14:textId="4781104C" w:rsidR="00E1221E" w:rsidRPr="00E1221E" w:rsidRDefault="00E1221E" w:rsidP="002F3E32">
          <w:pPr>
            <w:spacing w:after="240"/>
            <w:ind w:hanging="480"/>
            <w:jc w:val="both"/>
            <w:divId w:val="738287028"/>
            <w:rPr>
              <w:color w:val="000000"/>
              <w:sz w:val="24"/>
              <w:szCs w:val="28"/>
            </w:rPr>
          </w:pPr>
          <w:proofErr w:type="gramStart"/>
          <w:r w:rsidRPr="003A451D">
            <w:rPr>
              <w:color w:val="000000"/>
              <w:sz w:val="24"/>
              <w:szCs w:val="24"/>
            </w:rPr>
            <w:t>Blanco.</w:t>
          </w:r>
          <w:proofErr w:type="gramEnd"/>
          <w:r w:rsidRPr="003A451D">
            <w:rPr>
              <w:color w:val="000000"/>
              <w:sz w:val="24"/>
              <w:szCs w:val="24"/>
            </w:rPr>
            <w:t xml:space="preserve"> (2024). Code-switching, social interactions, and supportive environment: Addressing the challenges in speaking English. </w:t>
          </w:r>
          <w:proofErr w:type="gramStart"/>
          <w:r w:rsidRPr="003A451D">
            <w:rPr>
              <w:i/>
              <w:iCs/>
              <w:color w:val="000000"/>
              <w:sz w:val="24"/>
              <w:szCs w:val="24"/>
            </w:rPr>
            <w:t>Al-</w:t>
          </w:r>
          <w:proofErr w:type="spellStart"/>
          <w:r w:rsidRPr="003A451D">
            <w:rPr>
              <w:i/>
              <w:iCs/>
              <w:color w:val="000000"/>
              <w:sz w:val="24"/>
              <w:szCs w:val="24"/>
            </w:rPr>
            <w:t>Kindipublishers.OrgCP</w:t>
          </w:r>
          <w:proofErr w:type="spellEnd"/>
          <w:r w:rsidRPr="003A451D">
            <w:rPr>
              <w:i/>
              <w:iCs/>
              <w:color w:val="000000"/>
              <w:sz w:val="24"/>
              <w:szCs w:val="24"/>
            </w:rPr>
            <w:t xml:space="preserve"> </w:t>
          </w:r>
          <w:proofErr w:type="spellStart"/>
          <w:r w:rsidRPr="003A451D">
            <w:rPr>
              <w:i/>
              <w:iCs/>
              <w:color w:val="000000"/>
              <w:sz w:val="24"/>
              <w:szCs w:val="24"/>
            </w:rPr>
            <w:t>BlancoJournal</w:t>
          </w:r>
          <w:proofErr w:type="spellEnd"/>
          <w:r w:rsidRPr="003A451D">
            <w:rPr>
              <w:i/>
              <w:iCs/>
              <w:color w:val="000000"/>
              <w:sz w:val="24"/>
              <w:szCs w:val="24"/>
            </w:rPr>
            <w:t xml:space="preserve"> of English Language Teaching and Applied Linguistics, 2024•al-Kindipublishers.Org</w:t>
          </w:r>
          <w:r w:rsidRPr="003A451D">
            <w:rPr>
              <w:color w:val="000000"/>
              <w:sz w:val="24"/>
              <w:szCs w:val="24"/>
            </w:rPr>
            <w:t xml:space="preserve">, </w:t>
          </w:r>
          <w:r w:rsidRPr="003A451D">
            <w:rPr>
              <w:i/>
              <w:iCs/>
              <w:color w:val="000000"/>
              <w:sz w:val="24"/>
              <w:szCs w:val="24"/>
            </w:rPr>
            <w:t>6</w:t>
          </w:r>
          <w:r w:rsidRPr="003A451D">
            <w:rPr>
              <w:color w:val="000000"/>
              <w:sz w:val="24"/>
              <w:szCs w:val="24"/>
            </w:rPr>
            <w:t>(4), 202–209.</w:t>
          </w:r>
          <w:proofErr w:type="gramEnd"/>
          <w:r w:rsidRPr="003A451D">
            <w:rPr>
              <w:color w:val="000000"/>
              <w:sz w:val="24"/>
              <w:szCs w:val="24"/>
            </w:rPr>
            <w:t xml:space="preserve"> </w:t>
          </w:r>
          <w:hyperlink r:id="rId18" w:history="1">
            <w:r w:rsidRPr="006309F7">
              <w:rPr>
                <w:rStyle w:val="Hyperlink"/>
                <w:sz w:val="24"/>
                <w:szCs w:val="24"/>
              </w:rPr>
              <w:t>https://doi.org/10.32996/JELTAL.2024.6.4.22</w:t>
            </w:r>
          </w:hyperlink>
          <w:r>
            <w:rPr>
              <w:color w:val="000000"/>
              <w:sz w:val="24"/>
              <w:szCs w:val="24"/>
            </w:rPr>
            <w:t xml:space="preserve"> </w:t>
          </w:r>
        </w:p>
        <w:p w14:paraId="5CA33324" w14:textId="307CB69D" w:rsidR="00C32526" w:rsidRPr="003A451D" w:rsidRDefault="00C32526" w:rsidP="002F3E32">
          <w:pPr>
            <w:spacing w:after="240"/>
            <w:ind w:hanging="480"/>
            <w:jc w:val="both"/>
            <w:divId w:val="1535996131"/>
            <w:rPr>
              <w:color w:val="000000"/>
              <w:sz w:val="24"/>
              <w:szCs w:val="24"/>
            </w:rPr>
          </w:pPr>
          <w:r w:rsidRPr="003A451D">
            <w:rPr>
              <w:color w:val="000000"/>
              <w:sz w:val="24"/>
              <w:szCs w:val="24"/>
            </w:rPr>
            <w:t>Bans-</w:t>
          </w:r>
          <w:proofErr w:type="spellStart"/>
          <w:r w:rsidRPr="003A451D">
            <w:rPr>
              <w:color w:val="000000"/>
              <w:sz w:val="24"/>
              <w:szCs w:val="24"/>
            </w:rPr>
            <w:t>Akutey</w:t>
          </w:r>
          <w:proofErr w:type="spellEnd"/>
          <w:r w:rsidRPr="003A451D">
            <w:rPr>
              <w:color w:val="000000"/>
              <w:sz w:val="24"/>
              <w:szCs w:val="24"/>
            </w:rPr>
            <w:t xml:space="preserve">, A., Letters, B. T.-A., &amp; 2021, undefined. </w:t>
          </w:r>
          <w:proofErr w:type="gramStart"/>
          <w:r w:rsidRPr="003A451D">
            <w:rPr>
              <w:color w:val="000000"/>
              <w:sz w:val="24"/>
              <w:szCs w:val="24"/>
            </w:rPr>
            <w:t>(n.d.).</w:t>
          </w:r>
          <w:proofErr w:type="gramEnd"/>
          <w:r w:rsidRPr="003A451D">
            <w:rPr>
              <w:color w:val="000000"/>
              <w:sz w:val="24"/>
              <w:szCs w:val="24"/>
            </w:rPr>
            <w:t xml:space="preserve"> </w:t>
          </w:r>
          <w:proofErr w:type="gramStart"/>
          <w:r w:rsidRPr="003A451D">
            <w:rPr>
              <w:color w:val="000000"/>
              <w:sz w:val="24"/>
              <w:szCs w:val="24"/>
            </w:rPr>
            <w:t>Triangulation in research.</w:t>
          </w:r>
          <w:proofErr w:type="gramEnd"/>
          <w:r w:rsidRPr="003A451D">
            <w:rPr>
              <w:color w:val="000000"/>
              <w:sz w:val="24"/>
              <w:szCs w:val="24"/>
            </w:rPr>
            <w:t xml:space="preserve"> </w:t>
          </w:r>
          <w:proofErr w:type="spellStart"/>
          <w:proofErr w:type="gramStart"/>
          <w:r w:rsidRPr="003A451D">
            <w:rPr>
              <w:i/>
              <w:iCs/>
              <w:color w:val="000000"/>
              <w:sz w:val="24"/>
              <w:szCs w:val="24"/>
            </w:rPr>
            <w:t>Researchgate.NetA</w:t>
          </w:r>
          <w:proofErr w:type="spellEnd"/>
          <w:r w:rsidRPr="003A451D">
            <w:rPr>
              <w:i/>
              <w:iCs/>
              <w:color w:val="000000"/>
              <w:sz w:val="24"/>
              <w:szCs w:val="24"/>
            </w:rPr>
            <w:t xml:space="preserve"> Bans-</w:t>
          </w:r>
          <w:proofErr w:type="spellStart"/>
          <w:r w:rsidRPr="003A451D">
            <w:rPr>
              <w:i/>
              <w:iCs/>
              <w:color w:val="000000"/>
              <w:sz w:val="24"/>
              <w:szCs w:val="24"/>
            </w:rPr>
            <w:t>Akutey</w:t>
          </w:r>
          <w:proofErr w:type="spellEnd"/>
          <w:r w:rsidRPr="003A451D">
            <w:rPr>
              <w:i/>
              <w:iCs/>
              <w:color w:val="000000"/>
              <w:sz w:val="24"/>
              <w:szCs w:val="24"/>
            </w:rPr>
            <w:t xml:space="preserve">, BM </w:t>
          </w:r>
          <w:proofErr w:type="spellStart"/>
          <w:r w:rsidRPr="003A451D">
            <w:rPr>
              <w:i/>
              <w:iCs/>
              <w:color w:val="000000"/>
              <w:sz w:val="24"/>
              <w:szCs w:val="24"/>
            </w:rPr>
            <w:t>TiimubAcademia</w:t>
          </w:r>
          <w:proofErr w:type="spellEnd"/>
          <w:r w:rsidRPr="003A451D">
            <w:rPr>
              <w:i/>
              <w:iCs/>
              <w:color w:val="000000"/>
              <w:sz w:val="24"/>
              <w:szCs w:val="24"/>
            </w:rPr>
            <w:t xml:space="preserve"> Letters, 2021•researchgate.Net</w:t>
          </w:r>
          <w:r w:rsidRPr="003A451D">
            <w:rPr>
              <w:color w:val="000000"/>
              <w:sz w:val="24"/>
              <w:szCs w:val="24"/>
            </w:rPr>
            <w:t>.</w:t>
          </w:r>
          <w:proofErr w:type="gramEnd"/>
          <w:r w:rsidRPr="003A451D">
            <w:rPr>
              <w:color w:val="000000"/>
              <w:sz w:val="24"/>
              <w:szCs w:val="24"/>
            </w:rPr>
            <w:t xml:space="preserve"> Retrieved July 4, 2026, from </w:t>
          </w:r>
          <w:hyperlink r:id="rId19" w:history="1">
            <w:r w:rsidR="00E1221E" w:rsidRPr="006309F7">
              <w:rPr>
                <w:rStyle w:val="Hyperlink"/>
                <w:sz w:val="24"/>
                <w:szCs w:val="24"/>
              </w:rPr>
              <w:t>https://www.researchgate.net/profile/Benjamin-Tiimub-2/publication/355425953_Triangulation_in_Research/links/616fd0f1b148a924b8013beb/Triangulation-in-Research.pdf</w:t>
            </w:r>
          </w:hyperlink>
          <w:r w:rsidR="00E1221E">
            <w:rPr>
              <w:color w:val="000000"/>
              <w:sz w:val="24"/>
              <w:szCs w:val="24"/>
            </w:rPr>
            <w:t xml:space="preserve"> </w:t>
          </w:r>
        </w:p>
        <w:p w14:paraId="7BEDE6CF" w14:textId="43C5F16A" w:rsidR="00C32526" w:rsidRPr="003A451D" w:rsidRDefault="00C32526" w:rsidP="002F3E32">
          <w:pPr>
            <w:spacing w:after="240"/>
            <w:ind w:hanging="480"/>
            <w:jc w:val="both"/>
            <w:divId w:val="2022782014"/>
            <w:rPr>
              <w:color w:val="000000"/>
              <w:sz w:val="24"/>
              <w:szCs w:val="24"/>
            </w:rPr>
          </w:pPr>
          <w:proofErr w:type="gramStart"/>
          <w:r w:rsidRPr="003A451D">
            <w:rPr>
              <w:color w:val="000000"/>
              <w:sz w:val="24"/>
              <w:szCs w:val="24"/>
            </w:rPr>
            <w:t>Braun, V., psychology, V. C.-Q.</w:t>
          </w:r>
          <w:proofErr w:type="gramEnd"/>
          <w:r w:rsidRPr="003A451D">
            <w:rPr>
              <w:color w:val="000000"/>
              <w:sz w:val="24"/>
              <w:szCs w:val="24"/>
            </w:rPr>
            <w:t xml:space="preserve"> </w:t>
          </w:r>
          <w:proofErr w:type="gramStart"/>
          <w:r w:rsidRPr="003A451D">
            <w:rPr>
              <w:color w:val="000000"/>
              <w:sz w:val="24"/>
              <w:szCs w:val="24"/>
            </w:rPr>
            <w:t>research</w:t>
          </w:r>
          <w:proofErr w:type="gramEnd"/>
          <w:r w:rsidRPr="003A451D">
            <w:rPr>
              <w:color w:val="000000"/>
              <w:sz w:val="24"/>
              <w:szCs w:val="24"/>
            </w:rPr>
            <w:t xml:space="preserve"> in, &amp; 2021, undefined. (2021). One size fits all? What counts as quality practice in (reflexive) thematic analysis? </w:t>
          </w:r>
          <w:r w:rsidRPr="003A451D">
            <w:rPr>
              <w:i/>
              <w:iCs/>
              <w:color w:val="000000"/>
              <w:sz w:val="24"/>
              <w:szCs w:val="24"/>
            </w:rPr>
            <w:t xml:space="preserve">Taylor &amp; </w:t>
          </w:r>
          <w:proofErr w:type="spellStart"/>
          <w:r w:rsidRPr="003A451D">
            <w:rPr>
              <w:i/>
              <w:iCs/>
              <w:color w:val="000000"/>
              <w:sz w:val="24"/>
              <w:szCs w:val="24"/>
            </w:rPr>
            <w:t>FrancisV</w:t>
          </w:r>
          <w:proofErr w:type="spellEnd"/>
          <w:r w:rsidRPr="003A451D">
            <w:rPr>
              <w:i/>
              <w:iCs/>
              <w:color w:val="000000"/>
              <w:sz w:val="24"/>
              <w:szCs w:val="24"/>
            </w:rPr>
            <w:t xml:space="preserve"> Braun, V </w:t>
          </w:r>
          <w:proofErr w:type="spellStart"/>
          <w:r w:rsidRPr="003A451D">
            <w:rPr>
              <w:i/>
              <w:iCs/>
              <w:color w:val="000000"/>
              <w:sz w:val="24"/>
              <w:szCs w:val="24"/>
            </w:rPr>
            <w:t>ClarkeQualitative</w:t>
          </w:r>
          <w:proofErr w:type="spellEnd"/>
          <w:r w:rsidRPr="003A451D">
            <w:rPr>
              <w:i/>
              <w:iCs/>
              <w:color w:val="000000"/>
              <w:sz w:val="24"/>
              <w:szCs w:val="24"/>
            </w:rPr>
            <w:t xml:space="preserve"> Research in Psychology, 2021•Taylor &amp; Francis</w:t>
          </w:r>
          <w:r w:rsidRPr="003A451D">
            <w:rPr>
              <w:color w:val="000000"/>
              <w:sz w:val="24"/>
              <w:szCs w:val="24"/>
            </w:rPr>
            <w:t xml:space="preserve">, </w:t>
          </w:r>
          <w:r w:rsidRPr="003A451D">
            <w:rPr>
              <w:i/>
              <w:iCs/>
              <w:color w:val="000000"/>
              <w:sz w:val="24"/>
              <w:szCs w:val="24"/>
            </w:rPr>
            <w:t>18</w:t>
          </w:r>
          <w:r w:rsidRPr="003A451D">
            <w:rPr>
              <w:color w:val="000000"/>
              <w:sz w:val="24"/>
              <w:szCs w:val="24"/>
            </w:rPr>
            <w:t xml:space="preserve">(3), 328–352. </w:t>
          </w:r>
          <w:hyperlink r:id="rId20" w:history="1">
            <w:r w:rsidR="00E1221E" w:rsidRPr="006309F7">
              <w:rPr>
                <w:rStyle w:val="Hyperlink"/>
                <w:sz w:val="24"/>
                <w:szCs w:val="24"/>
              </w:rPr>
              <w:t>https://doi.org/10.1080/14780887.2020.1769238</w:t>
            </w:r>
          </w:hyperlink>
          <w:r w:rsidR="00E1221E">
            <w:rPr>
              <w:color w:val="000000"/>
              <w:sz w:val="24"/>
              <w:szCs w:val="24"/>
            </w:rPr>
            <w:t xml:space="preserve"> </w:t>
          </w:r>
        </w:p>
        <w:p w14:paraId="70BC8144" w14:textId="3D7253AD" w:rsidR="00C32526" w:rsidRPr="003A451D" w:rsidRDefault="00C32526" w:rsidP="002F3E32">
          <w:pPr>
            <w:spacing w:after="240"/>
            <w:ind w:hanging="480"/>
            <w:jc w:val="both"/>
            <w:divId w:val="618755236"/>
            <w:rPr>
              <w:color w:val="000000"/>
              <w:sz w:val="24"/>
              <w:szCs w:val="24"/>
            </w:rPr>
          </w:pPr>
          <w:proofErr w:type="gramStart"/>
          <w:r w:rsidRPr="003A451D">
            <w:rPr>
              <w:color w:val="000000"/>
              <w:sz w:val="24"/>
              <w:szCs w:val="24"/>
            </w:rPr>
            <w:t>Colorafi, K. J., &amp; Evans, B. (2016).</w:t>
          </w:r>
          <w:proofErr w:type="gramEnd"/>
          <w:r w:rsidRPr="003A451D">
            <w:rPr>
              <w:color w:val="000000"/>
              <w:sz w:val="24"/>
              <w:szCs w:val="24"/>
            </w:rPr>
            <w:t xml:space="preserve"> </w:t>
          </w:r>
          <w:proofErr w:type="gramStart"/>
          <w:r w:rsidRPr="003A451D">
            <w:rPr>
              <w:color w:val="000000"/>
              <w:sz w:val="24"/>
              <w:szCs w:val="24"/>
            </w:rPr>
            <w:t>Qualitative descriptive methods in health science research.</w:t>
          </w:r>
          <w:proofErr w:type="gramEnd"/>
          <w:r w:rsidRPr="003A451D">
            <w:rPr>
              <w:color w:val="000000"/>
              <w:sz w:val="24"/>
              <w:szCs w:val="24"/>
            </w:rPr>
            <w:t xml:space="preserve"> </w:t>
          </w:r>
          <w:proofErr w:type="spellStart"/>
          <w:r w:rsidRPr="003A451D">
            <w:rPr>
              <w:i/>
              <w:iCs/>
              <w:color w:val="000000"/>
              <w:sz w:val="24"/>
              <w:szCs w:val="24"/>
            </w:rPr>
            <w:t>Journals.Sagepub.ComKJ</w:t>
          </w:r>
          <w:proofErr w:type="spellEnd"/>
          <w:r w:rsidRPr="003A451D">
            <w:rPr>
              <w:i/>
              <w:iCs/>
              <w:color w:val="000000"/>
              <w:sz w:val="24"/>
              <w:szCs w:val="24"/>
            </w:rPr>
            <w:t xml:space="preserve"> </w:t>
          </w:r>
          <w:proofErr w:type="spellStart"/>
          <w:r w:rsidRPr="003A451D">
            <w:rPr>
              <w:i/>
              <w:iCs/>
              <w:color w:val="000000"/>
              <w:sz w:val="24"/>
              <w:szCs w:val="24"/>
            </w:rPr>
            <w:t>Colorafi</w:t>
          </w:r>
          <w:proofErr w:type="spellEnd"/>
          <w:r w:rsidRPr="003A451D">
            <w:rPr>
              <w:i/>
              <w:iCs/>
              <w:color w:val="000000"/>
              <w:sz w:val="24"/>
              <w:szCs w:val="24"/>
            </w:rPr>
            <w:t xml:space="preserve">, B </w:t>
          </w:r>
          <w:proofErr w:type="spellStart"/>
          <w:r w:rsidRPr="003A451D">
            <w:rPr>
              <w:i/>
              <w:iCs/>
              <w:color w:val="000000"/>
              <w:sz w:val="24"/>
              <w:szCs w:val="24"/>
            </w:rPr>
            <w:t>EvansHERD</w:t>
          </w:r>
          <w:proofErr w:type="spellEnd"/>
          <w:r w:rsidRPr="003A451D">
            <w:rPr>
              <w:i/>
              <w:iCs/>
              <w:color w:val="000000"/>
              <w:sz w:val="24"/>
              <w:szCs w:val="24"/>
            </w:rPr>
            <w:t>: Health Environments Research &amp; Design Journal, 2016•journals.Sagepub.Com</w:t>
          </w:r>
          <w:r w:rsidRPr="003A451D">
            <w:rPr>
              <w:color w:val="000000"/>
              <w:sz w:val="24"/>
              <w:szCs w:val="24"/>
            </w:rPr>
            <w:t xml:space="preserve">, </w:t>
          </w:r>
          <w:r w:rsidRPr="003A451D">
            <w:rPr>
              <w:i/>
              <w:iCs/>
              <w:color w:val="000000"/>
              <w:sz w:val="24"/>
              <w:szCs w:val="24"/>
            </w:rPr>
            <w:t>9</w:t>
          </w:r>
          <w:r w:rsidRPr="003A451D">
            <w:rPr>
              <w:color w:val="000000"/>
              <w:sz w:val="24"/>
              <w:szCs w:val="24"/>
            </w:rPr>
            <w:t xml:space="preserve">(4), 16–25. </w:t>
          </w:r>
          <w:hyperlink r:id="rId21" w:history="1">
            <w:r w:rsidR="00E1221E" w:rsidRPr="006309F7">
              <w:rPr>
                <w:rStyle w:val="Hyperlink"/>
                <w:sz w:val="24"/>
                <w:szCs w:val="24"/>
              </w:rPr>
              <w:t>https://doi.org/10.1177/1937586715614171</w:t>
            </w:r>
          </w:hyperlink>
          <w:r w:rsidR="00E1221E">
            <w:rPr>
              <w:color w:val="000000"/>
              <w:sz w:val="24"/>
              <w:szCs w:val="24"/>
            </w:rPr>
            <w:t xml:space="preserve"> </w:t>
          </w:r>
        </w:p>
        <w:p w14:paraId="51031A26" w14:textId="41AF235E" w:rsidR="00C32526" w:rsidRPr="003A451D" w:rsidRDefault="00C32526" w:rsidP="002F3E32">
          <w:pPr>
            <w:spacing w:after="240"/>
            <w:ind w:hanging="480"/>
            <w:jc w:val="both"/>
            <w:divId w:val="2138989874"/>
            <w:rPr>
              <w:color w:val="000000"/>
              <w:sz w:val="24"/>
              <w:szCs w:val="24"/>
            </w:rPr>
          </w:pPr>
          <w:proofErr w:type="gramStart"/>
          <w:r w:rsidRPr="003A451D">
            <w:rPr>
              <w:color w:val="000000"/>
              <w:sz w:val="24"/>
              <w:szCs w:val="24"/>
            </w:rPr>
            <w:t>Fadillah, S. N., Ismail, A., Hamid, R., Halim, A., Bahasa, P., Universitas, I., &amp; Kalimantan Timur, M. (2025).</w:t>
          </w:r>
          <w:proofErr w:type="gramEnd"/>
          <w:r w:rsidRPr="003A451D">
            <w:rPr>
              <w:color w:val="000000"/>
              <w:sz w:val="24"/>
              <w:szCs w:val="24"/>
            </w:rPr>
            <w:t xml:space="preserve"> </w:t>
          </w:r>
          <w:proofErr w:type="gramStart"/>
          <w:r w:rsidRPr="003A451D">
            <w:rPr>
              <w:color w:val="000000"/>
              <w:sz w:val="24"/>
              <w:szCs w:val="24"/>
            </w:rPr>
            <w:t xml:space="preserve">The influence of fear of making mistakes on students’ self-confidence and engagement in English classroom presentations at MTs </w:t>
          </w:r>
          <w:proofErr w:type="spellStart"/>
          <w:r w:rsidRPr="003A451D">
            <w:rPr>
              <w:color w:val="000000"/>
              <w:sz w:val="24"/>
              <w:szCs w:val="24"/>
            </w:rPr>
            <w:t>Muhammadiyah</w:t>
          </w:r>
          <w:proofErr w:type="spellEnd"/>
          <w:r w:rsidRPr="003A451D">
            <w:rPr>
              <w:color w:val="000000"/>
              <w:sz w:val="24"/>
              <w:szCs w:val="24"/>
            </w:rPr>
            <w:t xml:space="preserve"> 1 </w:t>
          </w:r>
          <w:proofErr w:type="spellStart"/>
          <w:r w:rsidRPr="003A451D">
            <w:rPr>
              <w:color w:val="000000"/>
              <w:sz w:val="24"/>
              <w:szCs w:val="24"/>
            </w:rPr>
            <w:t>Samarinda</w:t>
          </w:r>
          <w:proofErr w:type="spellEnd"/>
          <w:r w:rsidRPr="003A451D">
            <w:rPr>
              <w:color w:val="000000"/>
              <w:sz w:val="24"/>
              <w:szCs w:val="24"/>
            </w:rPr>
            <w:t>.</w:t>
          </w:r>
          <w:proofErr w:type="gramEnd"/>
          <w:r w:rsidRPr="003A451D">
            <w:rPr>
              <w:color w:val="000000"/>
              <w:sz w:val="24"/>
              <w:szCs w:val="24"/>
            </w:rPr>
            <w:t xml:space="preserve"> </w:t>
          </w:r>
          <w:proofErr w:type="spellStart"/>
          <w:proofErr w:type="gramStart"/>
          <w:r w:rsidRPr="003A451D">
            <w:rPr>
              <w:i/>
              <w:iCs/>
              <w:color w:val="000000"/>
              <w:sz w:val="24"/>
              <w:szCs w:val="24"/>
            </w:rPr>
            <w:t>Ejournal.Unma.Ac.IdSN</w:t>
          </w:r>
          <w:proofErr w:type="spellEnd"/>
          <w:r w:rsidRPr="003A451D">
            <w:rPr>
              <w:i/>
              <w:iCs/>
              <w:color w:val="000000"/>
              <w:sz w:val="24"/>
              <w:szCs w:val="24"/>
            </w:rPr>
            <w:t xml:space="preserve"> </w:t>
          </w:r>
          <w:proofErr w:type="spellStart"/>
          <w:r w:rsidRPr="003A451D">
            <w:rPr>
              <w:i/>
              <w:iCs/>
              <w:color w:val="000000"/>
              <w:sz w:val="24"/>
              <w:szCs w:val="24"/>
            </w:rPr>
            <w:t>Fadillah</w:t>
          </w:r>
          <w:proofErr w:type="spellEnd"/>
          <w:r w:rsidRPr="003A451D">
            <w:rPr>
              <w:i/>
              <w:iCs/>
              <w:color w:val="000000"/>
              <w:sz w:val="24"/>
              <w:szCs w:val="24"/>
            </w:rPr>
            <w:t xml:space="preserve">, AIR Hamid, A </w:t>
          </w:r>
          <w:proofErr w:type="spellStart"/>
          <w:r w:rsidRPr="003A451D">
            <w:rPr>
              <w:i/>
              <w:iCs/>
              <w:color w:val="000000"/>
              <w:sz w:val="24"/>
              <w:szCs w:val="24"/>
            </w:rPr>
            <w:t>HalimJournal</w:t>
          </w:r>
          <w:proofErr w:type="spellEnd"/>
          <w:r w:rsidRPr="003A451D">
            <w:rPr>
              <w:i/>
              <w:iCs/>
              <w:color w:val="000000"/>
              <w:sz w:val="24"/>
              <w:szCs w:val="24"/>
            </w:rPr>
            <w:t xml:space="preserve"> of English Language Learning, 2025•ejournal.Unma.Ac.Id</w:t>
          </w:r>
          <w:r w:rsidRPr="003A451D">
            <w:rPr>
              <w:color w:val="000000"/>
              <w:sz w:val="24"/>
              <w:szCs w:val="24"/>
            </w:rPr>
            <w:t xml:space="preserve">, </w:t>
          </w:r>
          <w:r w:rsidRPr="003A451D">
            <w:rPr>
              <w:i/>
              <w:iCs/>
              <w:color w:val="000000"/>
              <w:sz w:val="24"/>
              <w:szCs w:val="24"/>
            </w:rPr>
            <w:t>9</w:t>
          </w:r>
          <w:r w:rsidRPr="003A451D">
            <w:rPr>
              <w:color w:val="000000"/>
              <w:sz w:val="24"/>
              <w:szCs w:val="24"/>
            </w:rPr>
            <w:t>(1), 825–829.</w:t>
          </w:r>
          <w:proofErr w:type="gramEnd"/>
          <w:r w:rsidRPr="003A451D">
            <w:rPr>
              <w:color w:val="000000"/>
              <w:sz w:val="24"/>
              <w:szCs w:val="24"/>
            </w:rPr>
            <w:t xml:space="preserve"> </w:t>
          </w:r>
          <w:hyperlink r:id="rId22" w:history="1">
            <w:r w:rsidR="00E1221E" w:rsidRPr="006309F7">
              <w:rPr>
                <w:rStyle w:val="Hyperlink"/>
                <w:sz w:val="24"/>
                <w:szCs w:val="24"/>
              </w:rPr>
              <w:t>https://doi.org/10.31949/JELL.V9I1.13972</w:t>
            </w:r>
          </w:hyperlink>
          <w:r w:rsidR="00E1221E">
            <w:rPr>
              <w:color w:val="000000"/>
              <w:sz w:val="24"/>
              <w:szCs w:val="24"/>
            </w:rPr>
            <w:t xml:space="preserve"> </w:t>
          </w:r>
        </w:p>
        <w:p w14:paraId="7F0F0D4D" w14:textId="189E29B6" w:rsidR="00C32526" w:rsidRPr="003A451D" w:rsidRDefault="00C32526" w:rsidP="002F3E32">
          <w:pPr>
            <w:spacing w:after="240"/>
            <w:ind w:hanging="480"/>
            <w:jc w:val="both"/>
            <w:divId w:val="274219461"/>
            <w:rPr>
              <w:color w:val="000000"/>
              <w:sz w:val="24"/>
              <w:szCs w:val="24"/>
            </w:rPr>
          </w:pPr>
          <w:proofErr w:type="spellStart"/>
          <w:proofErr w:type="gramStart"/>
          <w:r w:rsidRPr="003A451D">
            <w:rPr>
              <w:color w:val="000000"/>
              <w:sz w:val="24"/>
              <w:szCs w:val="24"/>
            </w:rPr>
            <w:t>Gumartifa</w:t>
          </w:r>
          <w:proofErr w:type="spellEnd"/>
          <w:r w:rsidRPr="003A451D">
            <w:rPr>
              <w:color w:val="000000"/>
              <w:sz w:val="24"/>
              <w:szCs w:val="24"/>
            </w:rPr>
            <w:t>, A., Language, I. S.-V.</w:t>
          </w:r>
          <w:proofErr w:type="gramEnd"/>
          <w:r w:rsidRPr="003A451D">
            <w:rPr>
              <w:color w:val="000000"/>
              <w:sz w:val="24"/>
              <w:szCs w:val="24"/>
            </w:rPr>
            <w:t xml:space="preserve"> </w:t>
          </w:r>
          <w:proofErr w:type="gramStart"/>
          <w:r w:rsidRPr="003A451D">
            <w:rPr>
              <w:color w:val="000000"/>
              <w:sz w:val="24"/>
              <w:szCs w:val="24"/>
            </w:rPr>
            <w:t>of</w:t>
          </w:r>
          <w:proofErr w:type="gramEnd"/>
          <w:r w:rsidRPr="003A451D">
            <w:rPr>
              <w:color w:val="000000"/>
              <w:sz w:val="24"/>
              <w:szCs w:val="24"/>
            </w:rPr>
            <w:t xml:space="preserve"> E., &amp; 2022, undefined. (2022). How Undergraduate Students Capture English Impromptu Speech Challenge. </w:t>
          </w:r>
          <w:r w:rsidRPr="003A451D">
            <w:rPr>
              <w:i/>
              <w:iCs/>
              <w:color w:val="000000"/>
              <w:sz w:val="24"/>
              <w:szCs w:val="24"/>
            </w:rPr>
            <w:t>E-</w:t>
          </w:r>
          <w:proofErr w:type="spellStart"/>
          <w:r w:rsidRPr="003A451D">
            <w:rPr>
              <w:i/>
              <w:iCs/>
              <w:color w:val="000000"/>
              <w:sz w:val="24"/>
              <w:szCs w:val="24"/>
            </w:rPr>
            <w:t>Journal.Hamzanwadi.Ac.IdA</w:t>
          </w:r>
          <w:proofErr w:type="spellEnd"/>
          <w:r w:rsidRPr="003A451D">
            <w:rPr>
              <w:i/>
              <w:iCs/>
              <w:color w:val="000000"/>
              <w:sz w:val="24"/>
              <w:szCs w:val="24"/>
            </w:rPr>
            <w:t xml:space="preserve"> </w:t>
          </w:r>
          <w:proofErr w:type="spellStart"/>
          <w:r w:rsidRPr="003A451D">
            <w:rPr>
              <w:i/>
              <w:iCs/>
              <w:color w:val="000000"/>
              <w:sz w:val="24"/>
              <w:szCs w:val="24"/>
            </w:rPr>
            <w:lastRenderedPageBreak/>
            <w:t>Gumartifa</w:t>
          </w:r>
          <w:proofErr w:type="spellEnd"/>
          <w:r w:rsidRPr="003A451D">
            <w:rPr>
              <w:i/>
              <w:iCs/>
              <w:color w:val="000000"/>
              <w:sz w:val="24"/>
              <w:szCs w:val="24"/>
            </w:rPr>
            <w:t xml:space="preserve">, I </w:t>
          </w:r>
          <w:proofErr w:type="spellStart"/>
          <w:r w:rsidRPr="003A451D">
            <w:rPr>
              <w:i/>
              <w:iCs/>
              <w:color w:val="000000"/>
              <w:sz w:val="24"/>
              <w:szCs w:val="24"/>
            </w:rPr>
            <w:t>SyahriVoices</w:t>
          </w:r>
          <w:proofErr w:type="spellEnd"/>
          <w:r w:rsidRPr="003A451D">
            <w:rPr>
              <w:i/>
              <w:iCs/>
              <w:color w:val="000000"/>
              <w:sz w:val="24"/>
              <w:szCs w:val="24"/>
            </w:rPr>
            <w:t xml:space="preserve"> of English Language Education Society, 2022•e-Journal.Hamzanwadi.Ac.Id</w:t>
          </w:r>
          <w:r w:rsidRPr="003A451D">
            <w:rPr>
              <w:color w:val="000000"/>
              <w:sz w:val="24"/>
              <w:szCs w:val="24"/>
            </w:rPr>
            <w:t xml:space="preserve">, </w:t>
          </w:r>
          <w:r w:rsidRPr="003A451D">
            <w:rPr>
              <w:i/>
              <w:iCs/>
              <w:color w:val="000000"/>
              <w:sz w:val="24"/>
              <w:szCs w:val="24"/>
            </w:rPr>
            <w:t>6</w:t>
          </w:r>
          <w:r w:rsidRPr="003A451D">
            <w:rPr>
              <w:color w:val="000000"/>
              <w:sz w:val="24"/>
              <w:szCs w:val="24"/>
            </w:rPr>
            <w:t xml:space="preserve">(2), 477–487. </w:t>
          </w:r>
          <w:hyperlink r:id="rId23" w:history="1">
            <w:r w:rsidR="00E1221E" w:rsidRPr="006309F7">
              <w:rPr>
                <w:rStyle w:val="Hyperlink"/>
                <w:sz w:val="24"/>
                <w:szCs w:val="24"/>
              </w:rPr>
              <w:t>https://doi.org/10.29408/VELES.V6I2.6601</w:t>
            </w:r>
          </w:hyperlink>
          <w:r w:rsidR="00E1221E">
            <w:rPr>
              <w:color w:val="000000"/>
              <w:sz w:val="24"/>
              <w:szCs w:val="24"/>
            </w:rPr>
            <w:t xml:space="preserve"> </w:t>
          </w:r>
        </w:p>
        <w:p w14:paraId="7F7E3995" w14:textId="138E593C" w:rsidR="00C32526" w:rsidRPr="003A451D" w:rsidRDefault="00C32526" w:rsidP="002F3E32">
          <w:pPr>
            <w:spacing w:after="240"/>
            <w:ind w:hanging="480"/>
            <w:jc w:val="both"/>
            <w:divId w:val="1579830661"/>
            <w:rPr>
              <w:color w:val="000000"/>
              <w:sz w:val="24"/>
              <w:szCs w:val="24"/>
            </w:rPr>
          </w:pPr>
          <w:r w:rsidRPr="003A451D">
            <w:rPr>
              <w:color w:val="000000"/>
              <w:sz w:val="24"/>
              <w:szCs w:val="24"/>
            </w:rPr>
            <w:t xml:space="preserve">Munir, M., Talib, A., </w:t>
          </w:r>
          <w:proofErr w:type="spellStart"/>
          <w:r w:rsidRPr="003A451D">
            <w:rPr>
              <w:color w:val="000000"/>
              <w:sz w:val="24"/>
              <w:szCs w:val="24"/>
            </w:rPr>
            <w:t>Tamaddun</w:t>
          </w:r>
          <w:proofErr w:type="spellEnd"/>
          <w:r w:rsidRPr="003A451D">
            <w:rPr>
              <w:color w:val="000000"/>
              <w:sz w:val="24"/>
              <w:szCs w:val="24"/>
            </w:rPr>
            <w:t xml:space="preserve">, A. A.-, &amp; 2023, undefined. (2023). EFL Students’ Strategies In Dealing With Speaking Anxiety In Post Pandemic Class. </w:t>
          </w:r>
          <w:proofErr w:type="spellStart"/>
          <w:proofErr w:type="gramStart"/>
          <w:r w:rsidRPr="003A451D">
            <w:rPr>
              <w:i/>
              <w:iCs/>
              <w:color w:val="000000"/>
              <w:sz w:val="24"/>
              <w:szCs w:val="24"/>
            </w:rPr>
            <w:t>Jurnal.Fs.Umi.Ac.IdM</w:t>
          </w:r>
          <w:proofErr w:type="spellEnd"/>
          <w:r w:rsidRPr="003A451D">
            <w:rPr>
              <w:i/>
              <w:iCs/>
              <w:color w:val="000000"/>
              <w:sz w:val="24"/>
              <w:szCs w:val="24"/>
            </w:rPr>
            <w:t xml:space="preserve"> </w:t>
          </w:r>
          <w:proofErr w:type="spellStart"/>
          <w:r w:rsidRPr="003A451D">
            <w:rPr>
              <w:i/>
              <w:iCs/>
              <w:color w:val="000000"/>
              <w:sz w:val="24"/>
              <w:szCs w:val="24"/>
            </w:rPr>
            <w:t>Munir</w:t>
          </w:r>
          <w:proofErr w:type="spellEnd"/>
          <w:r w:rsidRPr="003A451D">
            <w:rPr>
              <w:i/>
              <w:iCs/>
              <w:color w:val="000000"/>
              <w:sz w:val="24"/>
              <w:szCs w:val="24"/>
            </w:rPr>
            <w:t xml:space="preserve">, A </w:t>
          </w:r>
          <w:proofErr w:type="spellStart"/>
          <w:r w:rsidRPr="003A451D">
            <w:rPr>
              <w:i/>
              <w:iCs/>
              <w:color w:val="000000"/>
              <w:sz w:val="24"/>
              <w:szCs w:val="24"/>
            </w:rPr>
            <w:t>Talib</w:t>
          </w:r>
          <w:proofErr w:type="spellEnd"/>
          <w:r w:rsidRPr="003A451D">
            <w:rPr>
              <w:i/>
              <w:iCs/>
              <w:color w:val="000000"/>
              <w:sz w:val="24"/>
              <w:szCs w:val="24"/>
            </w:rPr>
            <w:t xml:space="preserve">, AS </w:t>
          </w:r>
          <w:proofErr w:type="spellStart"/>
          <w:r w:rsidRPr="003A451D">
            <w:rPr>
              <w:i/>
              <w:iCs/>
              <w:color w:val="000000"/>
              <w:sz w:val="24"/>
              <w:szCs w:val="24"/>
            </w:rPr>
            <w:t>AnugrahTamaddun</w:t>
          </w:r>
          <w:proofErr w:type="spellEnd"/>
          <w:r w:rsidRPr="003A451D">
            <w:rPr>
              <w:i/>
              <w:iCs/>
              <w:color w:val="000000"/>
              <w:sz w:val="24"/>
              <w:szCs w:val="24"/>
            </w:rPr>
            <w:t>, 2023•jurnal.Fs.Umi.Ac.Id</w:t>
          </w:r>
          <w:r w:rsidRPr="003A451D">
            <w:rPr>
              <w:color w:val="000000"/>
              <w:sz w:val="24"/>
              <w:szCs w:val="24"/>
            </w:rPr>
            <w:t xml:space="preserve">, </w:t>
          </w:r>
          <w:r w:rsidRPr="003A451D">
            <w:rPr>
              <w:i/>
              <w:iCs/>
              <w:color w:val="000000"/>
              <w:sz w:val="24"/>
              <w:szCs w:val="24"/>
            </w:rPr>
            <w:t>22</w:t>
          </w:r>
          <w:r w:rsidRPr="003A451D">
            <w:rPr>
              <w:color w:val="000000"/>
              <w:sz w:val="24"/>
              <w:szCs w:val="24"/>
            </w:rPr>
            <w:t>(2), 156–165.</w:t>
          </w:r>
          <w:proofErr w:type="gramEnd"/>
          <w:r w:rsidRPr="003A451D">
            <w:rPr>
              <w:color w:val="000000"/>
              <w:sz w:val="24"/>
              <w:szCs w:val="24"/>
            </w:rPr>
            <w:t xml:space="preserve"> </w:t>
          </w:r>
          <w:hyperlink r:id="rId24" w:history="1">
            <w:r w:rsidR="00E1221E" w:rsidRPr="006309F7">
              <w:rPr>
                <w:rStyle w:val="Hyperlink"/>
                <w:sz w:val="24"/>
                <w:szCs w:val="24"/>
              </w:rPr>
              <w:t>https://doi.org/10.33096/TAMADDUN.V22I2.312</w:t>
            </w:r>
          </w:hyperlink>
          <w:r w:rsidR="00E1221E">
            <w:rPr>
              <w:color w:val="000000"/>
              <w:sz w:val="24"/>
              <w:szCs w:val="24"/>
            </w:rPr>
            <w:t xml:space="preserve"> </w:t>
          </w:r>
        </w:p>
        <w:p w14:paraId="2873F7A6" w14:textId="71C80CC0" w:rsidR="00C32526" w:rsidRPr="003A451D" w:rsidRDefault="00C32526" w:rsidP="002F3E32">
          <w:pPr>
            <w:spacing w:after="240"/>
            <w:ind w:hanging="480"/>
            <w:jc w:val="both"/>
            <w:divId w:val="2006081586"/>
            <w:rPr>
              <w:color w:val="000000"/>
              <w:sz w:val="24"/>
              <w:szCs w:val="24"/>
            </w:rPr>
          </w:pPr>
          <w:proofErr w:type="spellStart"/>
          <w:proofErr w:type="gramStart"/>
          <w:r w:rsidRPr="003A451D">
            <w:rPr>
              <w:color w:val="000000"/>
              <w:sz w:val="24"/>
              <w:szCs w:val="24"/>
            </w:rPr>
            <w:t>Pooviha</w:t>
          </w:r>
          <w:proofErr w:type="spellEnd"/>
          <w:r w:rsidRPr="003A451D">
            <w:rPr>
              <w:color w:val="000000"/>
              <w:sz w:val="24"/>
              <w:szCs w:val="24"/>
            </w:rPr>
            <w:t xml:space="preserve">, T., &amp; </w:t>
          </w:r>
          <w:proofErr w:type="spellStart"/>
          <w:r w:rsidRPr="003A451D">
            <w:rPr>
              <w:color w:val="000000"/>
              <w:sz w:val="24"/>
              <w:szCs w:val="24"/>
            </w:rPr>
            <w:t>Xojabayevna</w:t>
          </w:r>
          <w:proofErr w:type="spellEnd"/>
          <w:r w:rsidRPr="003A451D">
            <w:rPr>
              <w:color w:val="000000"/>
              <w:sz w:val="24"/>
              <w:szCs w:val="24"/>
            </w:rPr>
            <w:t>, J. G. (n.d.).</w:t>
          </w:r>
          <w:proofErr w:type="gramEnd"/>
          <w:r w:rsidRPr="003A451D">
            <w:rPr>
              <w:color w:val="000000"/>
              <w:sz w:val="24"/>
              <w:szCs w:val="24"/>
            </w:rPr>
            <w:t xml:space="preserve"> </w:t>
          </w:r>
          <w:proofErr w:type="gramStart"/>
          <w:r w:rsidRPr="003A451D">
            <w:rPr>
              <w:i/>
              <w:iCs/>
              <w:color w:val="000000"/>
              <w:sz w:val="24"/>
              <w:szCs w:val="24"/>
            </w:rPr>
            <w:t>ENGLISH LANGUAGE AS A BRIDGE IN THE GLOBALIZATION PROCESS</w:t>
          </w:r>
          <w:r w:rsidRPr="003A451D">
            <w:rPr>
              <w:color w:val="000000"/>
              <w:sz w:val="24"/>
              <w:szCs w:val="24"/>
            </w:rPr>
            <w:t>.</w:t>
          </w:r>
          <w:proofErr w:type="gramEnd"/>
          <w:r w:rsidRPr="003A451D">
            <w:rPr>
              <w:color w:val="000000"/>
              <w:sz w:val="24"/>
              <w:szCs w:val="24"/>
            </w:rPr>
            <w:t xml:space="preserve"> </w:t>
          </w:r>
          <w:hyperlink r:id="rId25" w:history="1">
            <w:r w:rsidR="00E1221E" w:rsidRPr="006309F7">
              <w:rPr>
                <w:rStyle w:val="Hyperlink"/>
                <w:sz w:val="24"/>
                <w:szCs w:val="24"/>
              </w:rPr>
              <w:t>https://doi.org/10.5281/ZENODO.15668090</w:t>
            </w:r>
          </w:hyperlink>
          <w:r w:rsidR="00E1221E">
            <w:rPr>
              <w:color w:val="000000"/>
              <w:sz w:val="24"/>
              <w:szCs w:val="24"/>
            </w:rPr>
            <w:t xml:space="preserve"> </w:t>
          </w:r>
        </w:p>
        <w:p w14:paraId="03F07227" w14:textId="0EC6CFE3" w:rsidR="00C32526" w:rsidRPr="003A451D" w:rsidRDefault="00C32526" w:rsidP="002F3E32">
          <w:pPr>
            <w:spacing w:after="240"/>
            <w:ind w:hanging="480"/>
            <w:jc w:val="both"/>
            <w:divId w:val="1534731595"/>
            <w:rPr>
              <w:color w:val="000000"/>
              <w:sz w:val="24"/>
              <w:szCs w:val="24"/>
            </w:rPr>
          </w:pPr>
          <w:r w:rsidRPr="003A451D">
            <w:rPr>
              <w:color w:val="000000"/>
              <w:sz w:val="24"/>
              <w:szCs w:val="24"/>
            </w:rPr>
            <w:t xml:space="preserve">Robah, A., Language, N. A.-E. </w:t>
          </w:r>
          <w:proofErr w:type="gramStart"/>
          <w:r w:rsidRPr="003A451D">
            <w:rPr>
              <w:color w:val="000000"/>
              <w:sz w:val="24"/>
              <w:szCs w:val="24"/>
            </w:rPr>
            <w:t>J. of, &amp; 2023, undefined.</w:t>
          </w:r>
          <w:proofErr w:type="gramEnd"/>
          <w:r w:rsidRPr="003A451D">
            <w:rPr>
              <w:color w:val="000000"/>
              <w:sz w:val="24"/>
              <w:szCs w:val="24"/>
            </w:rPr>
            <w:t xml:space="preserve"> (2023). Exploring challenges and strategies in English speaking among Indonesian university students: A case study of AKM university. </w:t>
          </w:r>
          <w:proofErr w:type="spellStart"/>
          <w:r w:rsidRPr="003A451D">
            <w:rPr>
              <w:i/>
              <w:iCs/>
              <w:color w:val="000000"/>
              <w:sz w:val="24"/>
              <w:szCs w:val="24"/>
            </w:rPr>
            <w:t>Repository.Uin-Malang.Ac.IdA</w:t>
          </w:r>
          <w:proofErr w:type="spellEnd"/>
          <w:r w:rsidRPr="003A451D">
            <w:rPr>
              <w:i/>
              <w:iCs/>
              <w:color w:val="000000"/>
              <w:sz w:val="24"/>
              <w:szCs w:val="24"/>
            </w:rPr>
            <w:t xml:space="preserve"> </w:t>
          </w:r>
          <w:proofErr w:type="spellStart"/>
          <w:r w:rsidRPr="003A451D">
            <w:rPr>
              <w:i/>
              <w:iCs/>
              <w:color w:val="000000"/>
              <w:sz w:val="24"/>
              <w:szCs w:val="24"/>
            </w:rPr>
            <w:t>Robah</w:t>
          </w:r>
          <w:proofErr w:type="spellEnd"/>
          <w:r w:rsidRPr="003A451D">
            <w:rPr>
              <w:i/>
              <w:iCs/>
              <w:color w:val="000000"/>
              <w:sz w:val="24"/>
              <w:szCs w:val="24"/>
            </w:rPr>
            <w:t xml:space="preserve">, NF </w:t>
          </w:r>
          <w:proofErr w:type="spellStart"/>
          <w:r w:rsidRPr="003A451D">
            <w:rPr>
              <w:i/>
              <w:iCs/>
              <w:color w:val="000000"/>
              <w:sz w:val="24"/>
              <w:szCs w:val="24"/>
            </w:rPr>
            <w:t>AnggrisiaEnglisia</w:t>
          </w:r>
          <w:proofErr w:type="spellEnd"/>
          <w:r w:rsidRPr="003A451D">
            <w:rPr>
              <w:i/>
              <w:iCs/>
              <w:color w:val="000000"/>
              <w:sz w:val="24"/>
              <w:szCs w:val="24"/>
            </w:rPr>
            <w:t>: Journal of Language, Education, and Humanities, 2023•repository.Uin-Malang.Ac.Id</w:t>
          </w:r>
          <w:r w:rsidRPr="003A451D">
            <w:rPr>
              <w:color w:val="000000"/>
              <w:sz w:val="24"/>
              <w:szCs w:val="24"/>
            </w:rPr>
            <w:t xml:space="preserve">, </w:t>
          </w:r>
          <w:r w:rsidRPr="003A451D">
            <w:rPr>
              <w:i/>
              <w:iCs/>
              <w:color w:val="000000"/>
              <w:sz w:val="24"/>
              <w:szCs w:val="24"/>
            </w:rPr>
            <w:t>11</w:t>
          </w:r>
          <w:r w:rsidRPr="003A451D">
            <w:rPr>
              <w:color w:val="000000"/>
              <w:sz w:val="24"/>
              <w:szCs w:val="24"/>
            </w:rPr>
            <w:t xml:space="preserve">(1), 55. </w:t>
          </w:r>
          <w:hyperlink r:id="rId26" w:history="1">
            <w:r w:rsidR="00E1221E" w:rsidRPr="006309F7">
              <w:rPr>
                <w:rStyle w:val="Hyperlink"/>
                <w:sz w:val="24"/>
                <w:szCs w:val="24"/>
              </w:rPr>
              <w:t>https://doi.org/10.22373/EJ.V11I1.19156</w:t>
            </w:r>
          </w:hyperlink>
          <w:r w:rsidR="00E1221E">
            <w:rPr>
              <w:color w:val="000000"/>
              <w:sz w:val="24"/>
              <w:szCs w:val="24"/>
            </w:rPr>
            <w:t xml:space="preserve"> </w:t>
          </w:r>
        </w:p>
        <w:p w14:paraId="02693115" w14:textId="0B53EBA0" w:rsidR="00E1221E" w:rsidRPr="003A451D" w:rsidRDefault="00E1221E" w:rsidP="002F3E32">
          <w:pPr>
            <w:spacing w:after="240"/>
            <w:ind w:hanging="480"/>
            <w:jc w:val="both"/>
            <w:divId w:val="845290541"/>
            <w:rPr>
              <w:color w:val="000000"/>
              <w:sz w:val="24"/>
              <w:szCs w:val="24"/>
            </w:rPr>
          </w:pPr>
          <w:proofErr w:type="gramStart"/>
          <w:r w:rsidRPr="003A451D">
            <w:rPr>
              <w:color w:val="000000"/>
              <w:sz w:val="24"/>
              <w:szCs w:val="24"/>
            </w:rPr>
            <w:t>Sharoni.</w:t>
          </w:r>
          <w:proofErr w:type="gramEnd"/>
          <w:r w:rsidRPr="003A451D">
            <w:rPr>
              <w:color w:val="000000"/>
              <w:sz w:val="24"/>
              <w:szCs w:val="24"/>
            </w:rPr>
            <w:t xml:space="preserve"> </w:t>
          </w:r>
          <w:proofErr w:type="gramStart"/>
          <w:r w:rsidRPr="003A451D">
            <w:rPr>
              <w:color w:val="000000"/>
              <w:sz w:val="24"/>
              <w:szCs w:val="24"/>
            </w:rPr>
            <w:t xml:space="preserve">(2025). </w:t>
          </w:r>
          <w:r w:rsidRPr="003A451D">
            <w:rPr>
              <w:i/>
              <w:iCs/>
              <w:color w:val="000000"/>
              <w:sz w:val="24"/>
              <w:szCs w:val="24"/>
            </w:rPr>
            <w:t>Exploring EFL learners’ coping strategies during speaking development</w:t>
          </w:r>
          <w:r w:rsidRPr="003A451D">
            <w:rPr>
              <w:color w:val="000000"/>
              <w:sz w:val="24"/>
              <w:szCs w:val="24"/>
            </w:rPr>
            <w:t>.</w:t>
          </w:r>
          <w:proofErr w:type="gramEnd"/>
          <w:r w:rsidRPr="003A451D">
            <w:rPr>
              <w:color w:val="000000"/>
              <w:sz w:val="24"/>
              <w:szCs w:val="24"/>
            </w:rPr>
            <w:t xml:space="preserve"> </w:t>
          </w:r>
          <w:hyperlink r:id="rId27" w:history="1">
            <w:r w:rsidRPr="006309F7">
              <w:rPr>
                <w:rStyle w:val="Hyperlink"/>
                <w:sz w:val="24"/>
                <w:szCs w:val="24"/>
              </w:rPr>
              <w:t>https://ar.iub.edu.bd/handle/11348/1243</w:t>
            </w:r>
          </w:hyperlink>
          <w:r>
            <w:rPr>
              <w:color w:val="000000"/>
              <w:sz w:val="24"/>
              <w:szCs w:val="24"/>
            </w:rPr>
            <w:t xml:space="preserve"> </w:t>
          </w:r>
        </w:p>
        <w:p w14:paraId="58B74C4C" w14:textId="0CEA4AB0" w:rsidR="00C32526" w:rsidRPr="003A451D" w:rsidRDefault="00C32526" w:rsidP="002F3E32">
          <w:pPr>
            <w:spacing w:after="240"/>
            <w:ind w:hanging="480"/>
            <w:jc w:val="both"/>
            <w:divId w:val="1274046640"/>
            <w:rPr>
              <w:color w:val="000000"/>
              <w:sz w:val="24"/>
              <w:szCs w:val="24"/>
            </w:rPr>
          </w:pPr>
          <w:proofErr w:type="spellStart"/>
          <w:r w:rsidRPr="003A451D">
            <w:rPr>
              <w:color w:val="000000"/>
              <w:sz w:val="24"/>
              <w:szCs w:val="24"/>
            </w:rPr>
            <w:t>Theriana</w:t>
          </w:r>
          <w:proofErr w:type="spellEnd"/>
          <w:r w:rsidRPr="003A451D">
            <w:rPr>
              <w:color w:val="000000"/>
              <w:sz w:val="24"/>
              <w:szCs w:val="24"/>
            </w:rPr>
            <w:t xml:space="preserve">, A. (2023). </w:t>
          </w:r>
          <w:r w:rsidR="00DF08FE" w:rsidRPr="003A451D">
            <w:rPr>
              <w:color w:val="000000"/>
              <w:sz w:val="24"/>
              <w:szCs w:val="24"/>
            </w:rPr>
            <w:t xml:space="preserve">Understanding The Strategies Employed By </w:t>
          </w:r>
          <w:proofErr w:type="spellStart"/>
          <w:r w:rsidR="00DF08FE" w:rsidRPr="003A451D">
            <w:rPr>
              <w:color w:val="000000"/>
              <w:sz w:val="24"/>
              <w:szCs w:val="24"/>
            </w:rPr>
            <w:t>Efl</w:t>
          </w:r>
          <w:proofErr w:type="spellEnd"/>
          <w:r w:rsidR="00DF08FE" w:rsidRPr="003A451D">
            <w:rPr>
              <w:color w:val="000000"/>
              <w:sz w:val="24"/>
              <w:szCs w:val="24"/>
            </w:rPr>
            <w:t xml:space="preserve"> Learners To Overcome Speaking Anxiety In The Classroom</w:t>
          </w:r>
          <w:r w:rsidRPr="003A451D">
            <w:rPr>
              <w:color w:val="000000"/>
              <w:sz w:val="24"/>
              <w:szCs w:val="24"/>
            </w:rPr>
            <w:t xml:space="preserve">. </w:t>
          </w:r>
          <w:r w:rsidRPr="003A451D">
            <w:rPr>
              <w:i/>
              <w:iCs/>
              <w:color w:val="000000"/>
              <w:sz w:val="24"/>
              <w:szCs w:val="24"/>
            </w:rPr>
            <w:t>NextGen Education Review Journal</w:t>
          </w:r>
          <w:r w:rsidRPr="003A451D">
            <w:rPr>
              <w:color w:val="000000"/>
              <w:sz w:val="24"/>
              <w:szCs w:val="24"/>
            </w:rPr>
            <w:t xml:space="preserve">, </w:t>
          </w:r>
          <w:r w:rsidRPr="003A451D">
            <w:rPr>
              <w:i/>
              <w:iCs/>
              <w:color w:val="000000"/>
              <w:sz w:val="24"/>
              <w:szCs w:val="24"/>
            </w:rPr>
            <w:t>1</w:t>
          </w:r>
          <w:r w:rsidRPr="003A451D">
            <w:rPr>
              <w:color w:val="000000"/>
              <w:sz w:val="24"/>
              <w:szCs w:val="24"/>
            </w:rPr>
            <w:t xml:space="preserve">(2), 33–44. </w:t>
          </w:r>
          <w:hyperlink r:id="rId28" w:history="1">
            <w:r w:rsidR="00E1221E" w:rsidRPr="006309F7">
              <w:rPr>
                <w:rStyle w:val="Hyperlink"/>
                <w:sz w:val="24"/>
                <w:szCs w:val="24"/>
              </w:rPr>
              <w:t>https://doi.org/10.58660/NEXTGEN.V1I2.38</w:t>
            </w:r>
          </w:hyperlink>
          <w:r w:rsidR="00E1221E">
            <w:rPr>
              <w:color w:val="000000"/>
              <w:sz w:val="24"/>
              <w:szCs w:val="24"/>
            </w:rPr>
            <w:t xml:space="preserve"> </w:t>
          </w:r>
        </w:p>
        <w:p w14:paraId="73DC2C67" w14:textId="4936293E" w:rsidR="00677439" w:rsidRPr="003A451D" w:rsidRDefault="006D062A" w:rsidP="002F3E32">
          <w:pPr>
            <w:pStyle w:val="Heading2"/>
            <w:spacing w:before="240" w:after="240"/>
            <w:ind w:left="0"/>
            <w:jc w:val="both"/>
            <w:rPr>
              <w:b w:val="0"/>
            </w:rPr>
          </w:pPr>
        </w:p>
      </w:sdtContent>
    </w:sdt>
    <w:sectPr w:rsidR="00677439" w:rsidRPr="003A451D">
      <w:headerReference w:type="even" r:id="rId29"/>
      <w:headerReference w:type="default" r:id="rId30"/>
      <w:footerReference w:type="even" r:id="rId31"/>
      <w:footerReference w:type="default" r:id="rId32"/>
      <w:pgSz w:w="11910" w:h="16840"/>
      <w:pgMar w:top="1340" w:right="1275" w:bottom="940" w:left="1275" w:header="495" w:footer="7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CCD15" w14:textId="77777777" w:rsidR="006D062A" w:rsidRDefault="006D062A">
      <w:r>
        <w:separator/>
      </w:r>
    </w:p>
  </w:endnote>
  <w:endnote w:type="continuationSeparator" w:id="0">
    <w:p w14:paraId="5BF46FCC" w14:textId="77777777" w:rsidR="006D062A" w:rsidRDefault="006D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7A2A4" w14:textId="77777777" w:rsidR="002E333E" w:rsidRDefault="007C08A9">
    <w:pPr>
      <w:pStyle w:val="BodyText"/>
      <w:spacing w:line="14" w:lineRule="auto"/>
      <w:rPr>
        <w:sz w:val="20"/>
      </w:rPr>
    </w:pPr>
    <w:r>
      <w:rPr>
        <w:noProof/>
        <w:sz w:val="20"/>
      </w:rPr>
      <mc:AlternateContent>
        <mc:Choice Requires="wps">
          <w:drawing>
            <wp:anchor distT="0" distB="0" distL="0" distR="0" simplePos="0" relativeHeight="487377408" behindDoc="1" locked="0" layoutInCell="1" allowOverlap="1" wp14:anchorId="57EE1653" wp14:editId="63DB5A0C">
              <wp:simplePos x="0" y="0"/>
              <wp:positionH relativeFrom="page">
                <wp:posOffset>863194</wp:posOffset>
              </wp:positionH>
              <wp:positionV relativeFrom="page">
                <wp:posOffset>10080346</wp:posOffset>
              </wp:positionV>
              <wp:extent cx="4155033" cy="1651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5033" cy="165100"/>
                      </a:xfrm>
                      <a:prstGeom prst="rect">
                        <a:avLst/>
                      </a:prstGeom>
                    </wps:spPr>
                    <wps:txbx>
                      <w:txbxContent>
                        <w:p w14:paraId="44AE2C27" w14:textId="77777777" w:rsidR="002E333E" w:rsidRDefault="00E56AF7">
                          <w:pPr>
                            <w:spacing w:line="244" w:lineRule="exact"/>
                            <w:ind w:left="60"/>
                            <w:rPr>
                              <w:rFonts w:ascii="Calibri"/>
                              <w:i/>
                            </w:rPr>
                          </w:pPr>
                          <w:r w:rsidRPr="00E56AF7">
                            <w:rPr>
                              <w:rFonts w:ascii="Calibri"/>
                              <w:i/>
                            </w:rPr>
                            <w:t>Investigating Challenges and Strategies of EFL Students in Speaking in Higher Education</w:t>
                          </w:r>
                        </w:p>
                      </w:txbxContent>
                    </wps:txbx>
                    <wps:bodyPr wrap="square" lIns="0" tIns="0" rIns="0" bIns="0" rtlCol="0">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EE1653" id="_x0000_t202" coordsize="21600,21600" o:spt="202" path="m,l,21600r21600,l21600,xe">
              <v:stroke joinstyle="miter"/>
              <v:path gradientshapeok="t" o:connecttype="rect"/>
            </v:shapetype>
            <v:shape id="Textbox 12" o:spid="_x0000_s1028" type="#_x0000_t202" style="position:absolute;margin-left:67.95pt;margin-top:793.75pt;width:327.15pt;height:13pt;z-index:-159390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" filled="f" stroked="f">
              <v:textbox inset="0,0,0,0">
                <w:txbxContent>
                  <w:p w14:paraId="44AE2C27" w14:textId="77777777" w:rsidR="002E333E" w:rsidRDefault="00E56AF7">
                    <w:pPr>
                      <w:spacing w:line="244" w:lineRule="exact"/>
                      <w:ind w:left="60"/>
                      <w:rPr>
                        <w:rFonts w:ascii="Calibri"/>
                        <w:i/>
                      </w:rPr>
                    </w:pPr>
                    <w:r w:rsidRPr="00E56AF7">
                      <w:rPr>
                        <w:rFonts w:ascii="Calibri"/>
                        <w:i/>
                      </w:rPr>
                      <w:t>Investigating Challenges and Strategies of EFL Students in Speaking in Higher Education</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ACDE6" w14:textId="77777777" w:rsidR="002E333E" w:rsidRDefault="007C08A9">
    <w:pPr>
      <w:pStyle w:val="BodyText"/>
      <w:spacing w:line="14" w:lineRule="auto"/>
      <w:rPr>
        <w:sz w:val="20"/>
      </w:rPr>
    </w:pPr>
    <w:r>
      <w:rPr>
        <w:noProof/>
        <w:sz w:val="20"/>
      </w:rPr>
      <mc:AlternateContent>
        <mc:Choice Requires="wps">
          <w:drawing>
            <wp:anchor distT="0" distB="0" distL="0" distR="0" simplePos="0" relativeHeight="487376896" behindDoc="1" locked="0" layoutInCell="1" allowOverlap="1" wp14:anchorId="711A6DC6" wp14:editId="1DF248F5">
              <wp:simplePos x="0" y="0"/>
              <wp:positionH relativeFrom="page">
                <wp:posOffset>1565453</wp:posOffset>
              </wp:positionH>
              <wp:positionV relativeFrom="page">
                <wp:posOffset>10080346</wp:posOffset>
              </wp:positionV>
              <wp:extent cx="5144897"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4897" cy="165100"/>
                      </a:xfrm>
                      <a:prstGeom prst="rect">
                        <a:avLst/>
                      </a:prstGeom>
                    </wps:spPr>
                    <wps:txbx>
                      <w:txbxContent>
                        <w:p w14:paraId="0CF6861F" w14:textId="77777777" w:rsidR="002E333E" w:rsidRDefault="00E56AF7">
                          <w:pPr>
                            <w:spacing w:line="244" w:lineRule="exact"/>
                            <w:ind w:left="20"/>
                            <w:rPr>
                              <w:rFonts w:ascii="Calibri"/>
                            </w:rPr>
                          </w:pPr>
                          <w:r w:rsidRPr="00E56AF7">
                            <w:rPr>
                              <w:rFonts w:ascii="Calibri"/>
                              <w:i/>
                            </w:rPr>
                            <w:t xml:space="preserve">Investigating Challenges and Strategies of EFL Students in Speaking in Higher Education </w:t>
                          </w:r>
                        </w:p>
                      </w:txbxContent>
                    </wps:txbx>
                    <wps:bodyPr wrap="square" lIns="0" tIns="0" rIns="0" bIns="0" rtlCol="0">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1A6DC6" id="_x0000_t202" coordsize="21600,21600" o:spt="202" path="m,l,21600r21600,l21600,xe">
              <v:stroke joinstyle="miter"/>
              <v:path gradientshapeok="t" o:connecttype="rect"/>
            </v:shapetype>
            <v:shape id="Textbox 11" o:spid="_x0000_s1029" type="#_x0000_t202" style="position:absolute;margin-left:123.25pt;margin-top:793.75pt;width:405.1pt;height:13pt;z-index:-159395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" filled="f" stroked="f">
              <v:textbox inset="0,0,0,0">
                <w:txbxContent>
                  <w:p w14:paraId="0CF6861F" w14:textId="77777777" w:rsidR="002E333E" w:rsidRDefault="00E56AF7">
                    <w:pPr>
                      <w:spacing w:line="244" w:lineRule="exact"/>
                      <w:ind w:left="20"/>
                      <w:rPr>
                        <w:rFonts w:ascii="Calibri"/>
                      </w:rPr>
                    </w:pPr>
                    <w:r w:rsidRPr="00E56AF7">
                      <w:rPr>
                        <w:rFonts w:ascii="Calibri"/>
                        <w:i/>
                      </w:rPr>
                      <w:t xml:space="preserve">Investigating Challenges and Strategies of EFL Students in Speaking in Higher Education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42943F" w14:textId="77777777" w:rsidR="006D062A" w:rsidRDefault="006D062A">
      <w:r>
        <w:separator/>
      </w:r>
    </w:p>
  </w:footnote>
  <w:footnote w:type="continuationSeparator" w:id="0">
    <w:p w14:paraId="4A8EA0D9" w14:textId="77777777" w:rsidR="006D062A" w:rsidRDefault="006D0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747DD5" w14:textId="77777777" w:rsidR="002E333E" w:rsidRDefault="00E56AF7">
    <w:pPr>
      <w:pStyle w:val="BodyText"/>
      <w:spacing w:line="14" w:lineRule="auto"/>
      <w:rPr>
        <w:sz w:val="20"/>
      </w:rPr>
    </w:pPr>
    <w:r>
      <w:rPr>
        <w:noProof/>
        <w:sz w:val="20"/>
      </w:rPr>
      <mc:AlternateContent>
        <mc:Choice Requires="wps">
          <w:drawing>
            <wp:anchor distT="0" distB="0" distL="0" distR="0" simplePos="0" relativeHeight="487376384" behindDoc="1" locked="0" layoutInCell="1" allowOverlap="1" wp14:anchorId="235C149E" wp14:editId="1E8FBDC1">
              <wp:simplePos x="0" y="0"/>
              <wp:positionH relativeFrom="page">
                <wp:posOffset>2259965</wp:posOffset>
              </wp:positionH>
              <wp:positionV relativeFrom="page">
                <wp:posOffset>533400</wp:posOffset>
              </wp:positionV>
              <wp:extent cx="2303780" cy="1803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3780" cy="180340"/>
                      </a:xfrm>
                      <a:prstGeom prst="rect">
                        <a:avLst/>
                      </a:prstGeom>
                    </wps:spPr>
                    <wps:txbx>
                      <w:txbxContent>
                        <w:p w14:paraId="4ACB45EE" w14:textId="77777777" w:rsidR="002E333E" w:rsidRDefault="007C08A9">
                          <w:pPr>
                            <w:spacing w:before="10"/>
                            <w:ind w:left="20"/>
                            <w:rPr>
                              <w:i/>
                            </w:rPr>
                          </w:pPr>
                          <w:proofErr w:type="gramStart"/>
                          <w:r>
                            <w:rPr>
                              <w:i/>
                            </w:rPr>
                            <w:t>Volume</w:t>
                          </w:r>
                          <w:r>
                            <w:rPr>
                              <w:i/>
                              <w:spacing w:val="-5"/>
                            </w:rPr>
                            <w:t xml:space="preserve"> </w:t>
                          </w:r>
                          <w:r w:rsidR="00E56AF7">
                            <w:rPr>
                              <w:i/>
                            </w:rPr>
                            <w:t>X</w:t>
                          </w:r>
                          <w:r>
                            <w:rPr>
                              <w:i/>
                            </w:rPr>
                            <w:t>,</w:t>
                          </w:r>
                          <w:r>
                            <w:rPr>
                              <w:i/>
                              <w:spacing w:val="-2"/>
                            </w:rPr>
                            <w:t xml:space="preserve"> </w:t>
                          </w:r>
                          <w:r>
                            <w:rPr>
                              <w:i/>
                            </w:rPr>
                            <w:t>No.</w:t>
                          </w:r>
                          <w:proofErr w:type="gramEnd"/>
                          <w:r>
                            <w:rPr>
                              <w:i/>
                              <w:spacing w:val="-1"/>
                            </w:rPr>
                            <w:t xml:space="preserve"> </w:t>
                          </w:r>
                          <w:proofErr w:type="gramStart"/>
                          <w:r w:rsidR="00E56AF7">
                            <w:rPr>
                              <w:i/>
                            </w:rPr>
                            <w:t>X,</w:t>
                          </w:r>
                          <w:proofErr w:type="gramEnd"/>
                          <w:r w:rsidR="00E56AF7">
                            <w:rPr>
                              <w:i/>
                            </w:rPr>
                            <w:t xml:space="preserve"> June</w:t>
                          </w:r>
                          <w:r>
                            <w:rPr>
                              <w:i/>
                              <w:spacing w:val="-3"/>
                            </w:rPr>
                            <w:t xml:space="preserve"> </w:t>
                          </w:r>
                          <w:r>
                            <w:rPr>
                              <w:i/>
                            </w:rPr>
                            <w:t>2026 pp</w:t>
                          </w:r>
                          <w:r w:rsidR="00E56AF7">
                            <w:rPr>
                              <w:i/>
                            </w:rPr>
                            <w:t xml:space="preserve"> 000-000</w:t>
                          </w:r>
                        </w:p>
                      </w:txbxContent>
                    </wps:txbx>
                    <wps:bodyPr wrap="square" lIns="0" tIns="0" rIns="0" bIns="0" rtlCol="0">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35C149E" id="_x0000_t202" coordsize="21600,21600" o:spt="202" path="m,l,21600r21600,l21600,xe">
              <v:stroke joinstyle="miter"/>
              <v:path gradientshapeok="t" o:connecttype="rect"/>
            </v:shapetype>
            <v:shape id="Textbox 10" o:spid="_x0000_s1026" type="#_x0000_t202" style="position:absolute;margin-left:177.95pt;margin-top:42pt;width:181.4pt;height:14.2pt;z-index:-159400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" filled="f" stroked="f">
              <v:textbox inset="0,0,0,0">
                <w:txbxContent>
                  <w:p w14:paraId="4ACB45EE" w14:textId="77777777" w:rsidR="002E333E" w:rsidRDefault="007C08A9">
                    <w:pPr>
                      <w:spacing w:before="10"/>
                      <w:ind w:left="20"/>
                      <w:rPr>
                        <w:i/>
                      </w:rPr>
                    </w:pPr>
                    <w:r>
                      <w:rPr>
                        <w:i/>
                      </w:rPr>
                      <w:t>Volume</w:t>
                    </w:r>
                    <w:r>
                      <w:rPr>
                        <w:i/>
                        <w:spacing w:val="-5"/>
                      </w:rPr>
                      <w:t xml:space="preserve"> </w:t>
                    </w:r>
                    <w:r w:rsidR="00E56AF7">
                      <w:rPr>
                        <w:i/>
                      </w:rPr>
                      <w:t>X</w:t>
                    </w:r>
                    <w:r>
                      <w:rPr>
                        <w:i/>
                      </w:rPr>
                      <w:t>,</w:t>
                    </w:r>
                    <w:r>
                      <w:rPr>
                        <w:i/>
                        <w:spacing w:val="-2"/>
                      </w:rPr>
                      <w:t xml:space="preserve"> </w:t>
                    </w:r>
                    <w:r>
                      <w:rPr>
                        <w:i/>
                      </w:rPr>
                      <w:t>No.</w:t>
                    </w:r>
                    <w:r>
                      <w:rPr>
                        <w:i/>
                        <w:spacing w:val="-1"/>
                      </w:rPr>
                      <w:t xml:space="preserve"> </w:t>
                    </w:r>
                    <w:r w:rsidR="00E56AF7">
                      <w:rPr>
                        <w:i/>
                      </w:rPr>
                      <w:t>X, June</w:t>
                    </w:r>
                    <w:r>
                      <w:rPr>
                        <w:i/>
                        <w:spacing w:val="-3"/>
                      </w:rPr>
                      <w:t xml:space="preserve"> </w:t>
                    </w:r>
                    <w:r>
                      <w:rPr>
                        <w:i/>
                      </w:rPr>
                      <w:t>2026 pp</w:t>
                    </w:r>
                    <w:r w:rsidR="00E56AF7">
                      <w:rPr>
                        <w:i/>
                      </w:rPr>
                      <w:t xml:space="preserve"> 000-000</w:t>
                    </w:r>
                  </w:p>
                </w:txbxContent>
              </v:textbox>
              <w10:wrap anchorx="page" anchory="page"/>
            </v:shape>
          </w:pict>
        </mc:Fallback>
      </mc:AlternateContent>
    </w:r>
    <w:r w:rsidR="007C08A9">
      <w:rPr>
        <w:noProof/>
        <w:sz w:val="20"/>
      </w:rPr>
      <w:drawing>
        <wp:anchor distT="0" distB="0" distL="0" distR="0" simplePos="0" relativeHeight="487375872" behindDoc="1" locked="0" layoutInCell="1" allowOverlap="1" wp14:anchorId="0B6F4C1D" wp14:editId="47C7B473">
          <wp:simplePos x="0" y="0"/>
          <wp:positionH relativeFrom="page">
            <wp:posOffset>866139</wp:posOffset>
          </wp:positionH>
          <wp:positionV relativeFrom="page">
            <wp:posOffset>314325</wp:posOffset>
          </wp:positionV>
          <wp:extent cx="1285874" cy="542925"/>
          <wp:effectExtent l="0" t="0" r="0" b="0"/>
          <wp:wrapNone/>
          <wp:docPr id="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285874" cy="54292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CAAAB" w14:textId="77777777" w:rsidR="002E333E" w:rsidRDefault="00E56AF7">
    <w:pPr>
      <w:pStyle w:val="BodyText"/>
      <w:spacing w:line="14" w:lineRule="auto"/>
      <w:rPr>
        <w:sz w:val="20"/>
      </w:rPr>
    </w:pPr>
    <w:r>
      <w:rPr>
        <w:noProof/>
        <w:sz w:val="20"/>
      </w:rPr>
      <mc:AlternateContent>
        <mc:Choice Requires="wps">
          <w:drawing>
            <wp:anchor distT="0" distB="0" distL="0" distR="0" simplePos="0" relativeHeight="487375360" behindDoc="1" locked="0" layoutInCell="1" allowOverlap="1" wp14:anchorId="5362774B" wp14:editId="03875815">
              <wp:simplePos x="0" y="0"/>
              <wp:positionH relativeFrom="page">
                <wp:posOffset>2743200</wp:posOffset>
              </wp:positionH>
              <wp:positionV relativeFrom="page">
                <wp:posOffset>533400</wp:posOffset>
              </wp:positionV>
              <wp:extent cx="2326005" cy="1803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6005" cy="180340"/>
                      </a:xfrm>
                      <a:prstGeom prst="rect">
                        <a:avLst/>
                      </a:prstGeom>
                    </wps:spPr>
                    <wps:txbx>
                      <w:txbxContent>
                        <w:p w14:paraId="75BDBDEF" w14:textId="77777777" w:rsidR="002E333E" w:rsidRDefault="007C08A9">
                          <w:pPr>
                            <w:spacing w:before="10"/>
                            <w:ind w:left="20"/>
                            <w:rPr>
                              <w:i/>
                            </w:rPr>
                          </w:pPr>
                          <w:proofErr w:type="gramStart"/>
                          <w:r>
                            <w:rPr>
                              <w:i/>
                            </w:rPr>
                            <w:t>Volume</w:t>
                          </w:r>
                          <w:r>
                            <w:rPr>
                              <w:i/>
                              <w:spacing w:val="-5"/>
                            </w:rPr>
                            <w:t xml:space="preserve"> </w:t>
                          </w:r>
                          <w:r w:rsidR="00672D60">
                            <w:rPr>
                              <w:i/>
                            </w:rPr>
                            <w:t>X</w:t>
                          </w:r>
                          <w:r>
                            <w:rPr>
                              <w:i/>
                            </w:rPr>
                            <w:t>,</w:t>
                          </w:r>
                          <w:r>
                            <w:rPr>
                              <w:i/>
                              <w:spacing w:val="-1"/>
                            </w:rPr>
                            <w:t xml:space="preserve"> </w:t>
                          </w:r>
                          <w:r>
                            <w:rPr>
                              <w:i/>
                            </w:rPr>
                            <w:t>No.</w:t>
                          </w:r>
                          <w:proofErr w:type="gramEnd"/>
                          <w:r>
                            <w:rPr>
                              <w:i/>
                              <w:spacing w:val="-4"/>
                            </w:rPr>
                            <w:t xml:space="preserve"> </w:t>
                          </w:r>
                          <w:proofErr w:type="gramStart"/>
                          <w:r w:rsidR="00672D60">
                            <w:rPr>
                              <w:i/>
                            </w:rPr>
                            <w:t>X</w:t>
                          </w:r>
                          <w:r>
                            <w:rPr>
                              <w:i/>
                            </w:rPr>
                            <w:t>,</w:t>
                          </w:r>
                          <w:proofErr w:type="gramEnd"/>
                          <w:r>
                            <w:rPr>
                              <w:i/>
                              <w:spacing w:val="-1"/>
                            </w:rPr>
                            <w:t xml:space="preserve"> </w:t>
                          </w:r>
                          <w:r w:rsidR="00E56AF7">
                            <w:rPr>
                              <w:i/>
                            </w:rPr>
                            <w:t>June</w:t>
                          </w:r>
                          <w:r>
                            <w:rPr>
                              <w:i/>
                              <w:spacing w:val="-2"/>
                            </w:rPr>
                            <w:t xml:space="preserve"> </w:t>
                          </w:r>
                          <w:r>
                            <w:rPr>
                              <w:i/>
                            </w:rPr>
                            <w:t>2026</w:t>
                          </w:r>
                          <w:r>
                            <w:rPr>
                              <w:i/>
                              <w:spacing w:val="4"/>
                            </w:rPr>
                            <w:t xml:space="preserve"> </w:t>
                          </w:r>
                          <w:r>
                            <w:rPr>
                              <w:i/>
                            </w:rPr>
                            <w:t>pp</w:t>
                          </w:r>
                          <w:r>
                            <w:rPr>
                              <w:i/>
                              <w:spacing w:val="-3"/>
                            </w:rPr>
                            <w:t xml:space="preserve"> </w:t>
                          </w:r>
                          <w:r w:rsidR="00672D60">
                            <w:rPr>
                              <w:i/>
                            </w:rPr>
                            <w:t>000</w:t>
                          </w:r>
                          <w:r>
                            <w:rPr>
                              <w:i/>
                            </w:rPr>
                            <w:t>-</w:t>
                          </w:r>
                          <w:r w:rsidR="00672D60">
                            <w:rPr>
                              <w:i/>
                              <w:spacing w:val="-5"/>
                            </w:rPr>
                            <w:t>000</w:t>
                          </w:r>
                        </w:p>
                      </w:txbxContent>
                    </wps:txbx>
                    <wps:bodyPr wrap="square" lIns="0" tIns="0" rIns="0" bIns="0" rtlCol="0">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62774B" id="_x0000_t202" coordsize="21600,21600" o:spt="202" path="m,l,21600r21600,l21600,xe">
              <v:stroke joinstyle="miter"/>
              <v:path gradientshapeok="t" o:connecttype="rect"/>
            </v:shapetype>
            <v:shape id="Textbox 8" o:spid="_x0000_s1027" type="#_x0000_t202" style="position:absolute;margin-left:3in;margin-top:42pt;width:183.15pt;height:14.2pt;z-index:-159411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" filled="f" stroked="f">
              <v:textbox inset="0,0,0,0">
                <w:txbxContent>
                  <w:p w14:paraId="75BDBDEF" w14:textId="77777777" w:rsidR="002E333E" w:rsidRDefault="007C08A9">
                    <w:pPr>
                      <w:spacing w:before="10"/>
                      <w:ind w:left="20"/>
                      <w:rPr>
                        <w:i/>
                      </w:rPr>
                    </w:pPr>
                    <w:r>
                      <w:rPr>
                        <w:i/>
                      </w:rPr>
                      <w:t>Volume</w:t>
                    </w:r>
                    <w:r>
                      <w:rPr>
                        <w:i/>
                        <w:spacing w:val="-5"/>
                      </w:rPr>
                      <w:t xml:space="preserve"> </w:t>
                    </w:r>
                    <w:r w:rsidR="00672D60">
                      <w:rPr>
                        <w:i/>
                      </w:rPr>
                      <w:t>X</w:t>
                    </w:r>
                    <w:r>
                      <w:rPr>
                        <w:i/>
                      </w:rPr>
                      <w:t>,</w:t>
                    </w:r>
                    <w:r>
                      <w:rPr>
                        <w:i/>
                        <w:spacing w:val="-1"/>
                      </w:rPr>
                      <w:t xml:space="preserve"> </w:t>
                    </w:r>
                    <w:r>
                      <w:rPr>
                        <w:i/>
                      </w:rPr>
                      <w:t>No.</w:t>
                    </w:r>
                    <w:r>
                      <w:rPr>
                        <w:i/>
                        <w:spacing w:val="-4"/>
                      </w:rPr>
                      <w:t xml:space="preserve"> </w:t>
                    </w:r>
                    <w:r w:rsidR="00672D60">
                      <w:rPr>
                        <w:i/>
                      </w:rPr>
                      <w:t>X</w:t>
                    </w:r>
                    <w:r>
                      <w:rPr>
                        <w:i/>
                      </w:rPr>
                      <w:t>,</w:t>
                    </w:r>
                    <w:r>
                      <w:rPr>
                        <w:i/>
                        <w:spacing w:val="-1"/>
                      </w:rPr>
                      <w:t xml:space="preserve"> </w:t>
                    </w:r>
                    <w:r w:rsidR="00E56AF7">
                      <w:rPr>
                        <w:i/>
                      </w:rPr>
                      <w:t>June</w:t>
                    </w:r>
                    <w:r>
                      <w:rPr>
                        <w:i/>
                        <w:spacing w:val="-2"/>
                      </w:rPr>
                      <w:t xml:space="preserve"> </w:t>
                    </w:r>
                    <w:r>
                      <w:rPr>
                        <w:i/>
                      </w:rPr>
                      <w:t>2026</w:t>
                    </w:r>
                    <w:r>
                      <w:rPr>
                        <w:i/>
                        <w:spacing w:val="4"/>
                      </w:rPr>
                      <w:t xml:space="preserve"> </w:t>
                    </w:r>
                    <w:r>
                      <w:rPr>
                        <w:i/>
                      </w:rPr>
                      <w:t>pp</w:t>
                    </w:r>
                    <w:r>
                      <w:rPr>
                        <w:i/>
                        <w:spacing w:val="-3"/>
                      </w:rPr>
                      <w:t xml:space="preserve"> </w:t>
                    </w:r>
                    <w:r w:rsidR="00672D60">
                      <w:rPr>
                        <w:i/>
                      </w:rPr>
                      <w:t>000</w:t>
                    </w:r>
                    <w:r>
                      <w:rPr>
                        <w:i/>
                      </w:rPr>
                      <w:t>-</w:t>
                    </w:r>
                    <w:r w:rsidR="00672D60">
                      <w:rPr>
                        <w:i/>
                        <w:spacing w:val="-5"/>
                      </w:rPr>
                      <w:t>000</w:t>
                    </w:r>
                  </w:p>
                </w:txbxContent>
              </v:textbox>
              <w10:wrap anchorx="page" anchory="page"/>
            </v:shape>
          </w:pict>
        </mc:Fallback>
      </mc:AlternateContent>
    </w:r>
    <w:r w:rsidR="007C08A9">
      <w:rPr>
        <w:noProof/>
        <w:sz w:val="20"/>
      </w:rPr>
      <w:drawing>
        <wp:anchor distT="0" distB="0" distL="0" distR="0" simplePos="0" relativeHeight="487374848" behindDoc="1" locked="0" layoutInCell="1" allowOverlap="1" wp14:anchorId="7A4ADD51" wp14:editId="25195567">
          <wp:simplePos x="0" y="0"/>
          <wp:positionH relativeFrom="page">
            <wp:posOffset>5343525</wp:posOffset>
          </wp:positionH>
          <wp:positionV relativeFrom="page">
            <wp:posOffset>314325</wp:posOffset>
          </wp:positionV>
          <wp:extent cx="1285875" cy="542925"/>
          <wp:effectExtent l="0" t="0" r="0" b="0"/>
          <wp:wrapNone/>
          <wp:docPr id="4"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1285875" cy="5429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01D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C5C7F8C"/>
    <w:multiLevelType w:val="multilevel"/>
    <w:tmpl w:val="DBDC01F6"/>
    <w:lvl w:ilvl="0">
      <w:start w:val="1"/>
      <w:numFmt w:val="decimal"/>
      <w:lvlText w:val="%1."/>
      <w:lvlJc w:val="left"/>
      <w:pPr>
        <w:ind w:left="45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70" w:hanging="1800"/>
      </w:pPr>
      <w:rPr>
        <w:rFonts w:hint="default"/>
      </w:rPr>
    </w:lvl>
  </w:abstractNum>
  <w:abstractNum w:abstractNumId="2">
    <w:nsid w:val="4D86588A"/>
    <w:multiLevelType w:val="hybridMultilevel"/>
    <w:tmpl w:val="01ECFD3E"/>
    <w:lvl w:ilvl="0" w:tplc="B6F6AD8E">
      <w:start w:val="1"/>
      <w:numFmt w:val="decimal"/>
      <w:lvlText w:val="%1."/>
      <w:lvlJc w:val="left"/>
      <w:pPr>
        <w:ind w:left="86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A29237E2">
      <w:start w:val="1"/>
      <w:numFmt w:val="lowerLetter"/>
      <w:lvlText w:val="%2)"/>
      <w:lvlJc w:val="left"/>
      <w:pPr>
        <w:ind w:left="1222"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600E618C">
      <w:numFmt w:val="bullet"/>
      <w:lvlText w:val="•"/>
      <w:lvlJc w:val="left"/>
      <w:pPr>
        <w:ind w:left="2124" w:hanging="361"/>
      </w:pPr>
      <w:rPr>
        <w:rFonts w:hint="default"/>
        <w:lang w:val="en-US" w:eastAsia="en-US" w:bidi="ar-SA"/>
      </w:rPr>
    </w:lvl>
    <w:lvl w:ilvl="3" w:tplc="9692031C">
      <w:numFmt w:val="bullet"/>
      <w:lvlText w:val="•"/>
      <w:lvlJc w:val="left"/>
      <w:pPr>
        <w:ind w:left="3028" w:hanging="361"/>
      </w:pPr>
      <w:rPr>
        <w:rFonts w:hint="default"/>
        <w:lang w:val="en-US" w:eastAsia="en-US" w:bidi="ar-SA"/>
      </w:rPr>
    </w:lvl>
    <w:lvl w:ilvl="4" w:tplc="A8BA5C98">
      <w:numFmt w:val="bullet"/>
      <w:lvlText w:val="•"/>
      <w:lvlJc w:val="left"/>
      <w:pPr>
        <w:ind w:left="3932" w:hanging="361"/>
      </w:pPr>
      <w:rPr>
        <w:rFonts w:hint="default"/>
        <w:lang w:val="en-US" w:eastAsia="en-US" w:bidi="ar-SA"/>
      </w:rPr>
    </w:lvl>
    <w:lvl w:ilvl="5" w:tplc="B186DA4C">
      <w:numFmt w:val="bullet"/>
      <w:lvlText w:val="•"/>
      <w:lvlJc w:val="left"/>
      <w:pPr>
        <w:ind w:left="4836" w:hanging="361"/>
      </w:pPr>
      <w:rPr>
        <w:rFonts w:hint="default"/>
        <w:lang w:val="en-US" w:eastAsia="en-US" w:bidi="ar-SA"/>
      </w:rPr>
    </w:lvl>
    <w:lvl w:ilvl="6" w:tplc="15F4B020">
      <w:numFmt w:val="bullet"/>
      <w:lvlText w:val="•"/>
      <w:lvlJc w:val="left"/>
      <w:pPr>
        <w:ind w:left="5741" w:hanging="361"/>
      </w:pPr>
      <w:rPr>
        <w:rFonts w:hint="default"/>
        <w:lang w:val="en-US" w:eastAsia="en-US" w:bidi="ar-SA"/>
      </w:rPr>
    </w:lvl>
    <w:lvl w:ilvl="7" w:tplc="46361150">
      <w:numFmt w:val="bullet"/>
      <w:lvlText w:val="•"/>
      <w:lvlJc w:val="left"/>
      <w:pPr>
        <w:ind w:left="6645" w:hanging="361"/>
      </w:pPr>
      <w:rPr>
        <w:rFonts w:hint="default"/>
        <w:lang w:val="en-US" w:eastAsia="en-US" w:bidi="ar-SA"/>
      </w:rPr>
    </w:lvl>
    <w:lvl w:ilvl="8" w:tplc="6B981D9C">
      <w:numFmt w:val="bullet"/>
      <w:lvlText w:val="•"/>
      <w:lvlJc w:val="left"/>
      <w:pPr>
        <w:ind w:left="7549" w:hanging="361"/>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E333E"/>
    <w:rsid w:val="000139E8"/>
    <w:rsid w:val="0002131C"/>
    <w:rsid w:val="00025CAE"/>
    <w:rsid w:val="000274CE"/>
    <w:rsid w:val="000457F1"/>
    <w:rsid w:val="00077718"/>
    <w:rsid w:val="000A3ACF"/>
    <w:rsid w:val="000F4553"/>
    <w:rsid w:val="0014235D"/>
    <w:rsid w:val="001433C9"/>
    <w:rsid w:val="00160BB5"/>
    <w:rsid w:val="00177391"/>
    <w:rsid w:val="001A2D33"/>
    <w:rsid w:val="001F0984"/>
    <w:rsid w:val="0020453E"/>
    <w:rsid w:val="00212959"/>
    <w:rsid w:val="002A070D"/>
    <w:rsid w:val="002E333E"/>
    <w:rsid w:val="002F10EC"/>
    <w:rsid w:val="002F3E32"/>
    <w:rsid w:val="003120DA"/>
    <w:rsid w:val="003375CE"/>
    <w:rsid w:val="00341ED6"/>
    <w:rsid w:val="00370B7A"/>
    <w:rsid w:val="00377DAB"/>
    <w:rsid w:val="003A25E3"/>
    <w:rsid w:val="003A451D"/>
    <w:rsid w:val="003E556B"/>
    <w:rsid w:val="00457E93"/>
    <w:rsid w:val="00470C34"/>
    <w:rsid w:val="004A7252"/>
    <w:rsid w:val="004D05AB"/>
    <w:rsid w:val="004E72A5"/>
    <w:rsid w:val="004F4545"/>
    <w:rsid w:val="005011F5"/>
    <w:rsid w:val="005022C0"/>
    <w:rsid w:val="00502659"/>
    <w:rsid w:val="00551D72"/>
    <w:rsid w:val="00553382"/>
    <w:rsid w:val="00557FF1"/>
    <w:rsid w:val="00562EEF"/>
    <w:rsid w:val="005648A9"/>
    <w:rsid w:val="0057568C"/>
    <w:rsid w:val="00590CD7"/>
    <w:rsid w:val="005A6CFD"/>
    <w:rsid w:val="005A7112"/>
    <w:rsid w:val="005C7205"/>
    <w:rsid w:val="00601878"/>
    <w:rsid w:val="00603FB5"/>
    <w:rsid w:val="006328B6"/>
    <w:rsid w:val="00635B6A"/>
    <w:rsid w:val="00635E3B"/>
    <w:rsid w:val="00662F2F"/>
    <w:rsid w:val="00664782"/>
    <w:rsid w:val="006659D2"/>
    <w:rsid w:val="006664E8"/>
    <w:rsid w:val="00672D60"/>
    <w:rsid w:val="00677439"/>
    <w:rsid w:val="00695ABF"/>
    <w:rsid w:val="00695AC3"/>
    <w:rsid w:val="006A4682"/>
    <w:rsid w:val="006D062A"/>
    <w:rsid w:val="006D6A66"/>
    <w:rsid w:val="0071407A"/>
    <w:rsid w:val="00724502"/>
    <w:rsid w:val="00745C01"/>
    <w:rsid w:val="007507C1"/>
    <w:rsid w:val="00755D58"/>
    <w:rsid w:val="007C08A9"/>
    <w:rsid w:val="008016D7"/>
    <w:rsid w:val="0080377B"/>
    <w:rsid w:val="00804661"/>
    <w:rsid w:val="00873109"/>
    <w:rsid w:val="00875827"/>
    <w:rsid w:val="0088708E"/>
    <w:rsid w:val="008A5A97"/>
    <w:rsid w:val="00907844"/>
    <w:rsid w:val="00915DEC"/>
    <w:rsid w:val="00930EC4"/>
    <w:rsid w:val="00974552"/>
    <w:rsid w:val="00A325E7"/>
    <w:rsid w:val="00A432C8"/>
    <w:rsid w:val="00A44BF4"/>
    <w:rsid w:val="00AD6FB6"/>
    <w:rsid w:val="00AE4DDD"/>
    <w:rsid w:val="00AF54C3"/>
    <w:rsid w:val="00B16C0D"/>
    <w:rsid w:val="00B6528D"/>
    <w:rsid w:val="00B948AB"/>
    <w:rsid w:val="00BA01A1"/>
    <w:rsid w:val="00BD39A1"/>
    <w:rsid w:val="00BE4449"/>
    <w:rsid w:val="00C078AE"/>
    <w:rsid w:val="00C32526"/>
    <w:rsid w:val="00C826A8"/>
    <w:rsid w:val="00C85216"/>
    <w:rsid w:val="00CE5FC0"/>
    <w:rsid w:val="00D20F20"/>
    <w:rsid w:val="00DF08FE"/>
    <w:rsid w:val="00E1221E"/>
    <w:rsid w:val="00E46C7B"/>
    <w:rsid w:val="00E54580"/>
    <w:rsid w:val="00E56AF7"/>
    <w:rsid w:val="00E73AF4"/>
    <w:rsid w:val="00E73FC3"/>
    <w:rsid w:val="00EF6094"/>
    <w:rsid w:val="00F168EA"/>
    <w:rsid w:val="00F401EF"/>
    <w:rsid w:val="00F45A1E"/>
    <w:rsid w:val="00F6022A"/>
    <w:rsid w:val="00F65AE7"/>
    <w:rsid w:val="00FB4210"/>
    <w:rsid w:val="00FB7949"/>
    <w:rsid w:val="00FC0D2E"/>
    <w:rsid w:val="00FE1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8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7" w:right="7"/>
      <w:jc w:val="center"/>
      <w:outlineLvl w:val="0"/>
    </w:pPr>
    <w:rPr>
      <w:b/>
      <w:bCs/>
      <w:sz w:val="32"/>
      <w:szCs w:val="32"/>
    </w:rPr>
  </w:style>
  <w:style w:type="paragraph" w:styleId="Heading2">
    <w:name w:val="heading 2"/>
    <w:basedOn w:val="Normal"/>
    <w:uiPriority w:val="1"/>
    <w:qFormat/>
    <w:pPr>
      <w:ind w:left="141"/>
      <w:outlineLvl w:val="1"/>
    </w:pPr>
    <w:rPr>
      <w:b/>
      <w:bCs/>
      <w:sz w:val="24"/>
      <w:szCs w:val="24"/>
    </w:rPr>
  </w:style>
  <w:style w:type="paragraph" w:styleId="Heading3">
    <w:name w:val="heading 3"/>
    <w:basedOn w:val="Normal"/>
    <w:uiPriority w:val="1"/>
    <w:qFormat/>
    <w:pPr>
      <w:ind w:left="14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1"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24502"/>
    <w:rPr>
      <w:color w:val="0000FF" w:themeColor="hyperlink"/>
      <w:u w:val="single"/>
    </w:rPr>
  </w:style>
  <w:style w:type="paragraph" w:styleId="Header">
    <w:name w:val="header"/>
    <w:basedOn w:val="Normal"/>
    <w:link w:val="HeaderChar"/>
    <w:uiPriority w:val="99"/>
    <w:unhideWhenUsed/>
    <w:rsid w:val="0057568C"/>
    <w:pPr>
      <w:tabs>
        <w:tab w:val="center" w:pos="4680"/>
        <w:tab w:val="right" w:pos="9360"/>
      </w:tabs>
    </w:pPr>
  </w:style>
  <w:style w:type="character" w:customStyle="1" w:styleId="HeaderChar">
    <w:name w:val="Header Char"/>
    <w:basedOn w:val="DefaultParagraphFont"/>
    <w:link w:val="Header"/>
    <w:uiPriority w:val="99"/>
    <w:rsid w:val="0057568C"/>
    <w:rPr>
      <w:rFonts w:ascii="Times New Roman" w:eastAsia="Times New Roman" w:hAnsi="Times New Roman" w:cs="Times New Roman"/>
    </w:rPr>
  </w:style>
  <w:style w:type="paragraph" w:styleId="Footer">
    <w:name w:val="footer"/>
    <w:basedOn w:val="Normal"/>
    <w:link w:val="FooterChar"/>
    <w:uiPriority w:val="99"/>
    <w:unhideWhenUsed/>
    <w:rsid w:val="0057568C"/>
    <w:pPr>
      <w:tabs>
        <w:tab w:val="center" w:pos="4680"/>
        <w:tab w:val="right" w:pos="9360"/>
      </w:tabs>
    </w:pPr>
  </w:style>
  <w:style w:type="character" w:customStyle="1" w:styleId="FooterChar">
    <w:name w:val="Footer Char"/>
    <w:basedOn w:val="DefaultParagraphFont"/>
    <w:link w:val="Footer"/>
    <w:uiPriority w:val="99"/>
    <w:rsid w:val="0057568C"/>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56AF7"/>
    <w:rPr>
      <w:sz w:val="16"/>
      <w:szCs w:val="16"/>
    </w:rPr>
  </w:style>
  <w:style w:type="paragraph" w:styleId="CommentText">
    <w:name w:val="annotation text"/>
    <w:basedOn w:val="Normal"/>
    <w:link w:val="CommentTextChar"/>
    <w:uiPriority w:val="99"/>
    <w:semiHidden/>
    <w:unhideWhenUsed/>
    <w:rsid w:val="00E56AF7"/>
    <w:rPr>
      <w:sz w:val="20"/>
      <w:szCs w:val="20"/>
    </w:rPr>
  </w:style>
  <w:style w:type="character" w:customStyle="1" w:styleId="CommentTextChar">
    <w:name w:val="Comment Text Char"/>
    <w:basedOn w:val="DefaultParagraphFont"/>
    <w:link w:val="CommentText"/>
    <w:uiPriority w:val="99"/>
    <w:semiHidden/>
    <w:rsid w:val="00E56A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6AF7"/>
    <w:rPr>
      <w:b/>
      <w:bCs/>
    </w:rPr>
  </w:style>
  <w:style w:type="character" w:customStyle="1" w:styleId="CommentSubjectChar">
    <w:name w:val="Comment Subject Char"/>
    <w:basedOn w:val="CommentTextChar"/>
    <w:link w:val="CommentSubject"/>
    <w:uiPriority w:val="99"/>
    <w:semiHidden/>
    <w:rsid w:val="00E56AF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6AF7"/>
    <w:rPr>
      <w:rFonts w:ascii="Tahoma" w:hAnsi="Tahoma" w:cs="Tahoma"/>
      <w:sz w:val="16"/>
      <w:szCs w:val="16"/>
    </w:rPr>
  </w:style>
  <w:style w:type="character" w:customStyle="1" w:styleId="BalloonTextChar">
    <w:name w:val="Balloon Text Char"/>
    <w:basedOn w:val="DefaultParagraphFont"/>
    <w:link w:val="BalloonText"/>
    <w:uiPriority w:val="99"/>
    <w:semiHidden/>
    <w:rsid w:val="00E56AF7"/>
    <w:rPr>
      <w:rFonts w:ascii="Tahoma" w:eastAsia="Times New Roman" w:hAnsi="Tahoma" w:cs="Tahoma"/>
      <w:sz w:val="16"/>
      <w:szCs w:val="16"/>
    </w:rPr>
  </w:style>
  <w:style w:type="table" w:styleId="TableGrid">
    <w:name w:val="Table Grid"/>
    <w:basedOn w:val="TableNormal"/>
    <w:uiPriority w:val="59"/>
    <w:rsid w:val="004F4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7FF1"/>
    <w:rPr>
      <w:color w:val="666666"/>
    </w:rPr>
  </w:style>
  <w:style w:type="character" w:customStyle="1" w:styleId="UnresolvedMention">
    <w:name w:val="Unresolved Mention"/>
    <w:basedOn w:val="DefaultParagraphFont"/>
    <w:uiPriority w:val="99"/>
    <w:semiHidden/>
    <w:unhideWhenUsed/>
    <w:rsid w:val="00557FF1"/>
    <w:rPr>
      <w:color w:val="605E5C"/>
      <w:shd w:val="clear" w:color="auto" w:fill="E1DFDD"/>
    </w:rPr>
  </w:style>
  <w:style w:type="table" w:customStyle="1" w:styleId="PlainTable2">
    <w:name w:val="Plain Table 2"/>
    <w:basedOn w:val="TableNormal"/>
    <w:uiPriority w:val="42"/>
    <w:rsid w:val="00557FF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7" w:right="7"/>
      <w:jc w:val="center"/>
      <w:outlineLvl w:val="0"/>
    </w:pPr>
    <w:rPr>
      <w:b/>
      <w:bCs/>
      <w:sz w:val="32"/>
      <w:szCs w:val="32"/>
    </w:rPr>
  </w:style>
  <w:style w:type="paragraph" w:styleId="Heading2">
    <w:name w:val="heading 2"/>
    <w:basedOn w:val="Normal"/>
    <w:uiPriority w:val="1"/>
    <w:qFormat/>
    <w:pPr>
      <w:ind w:left="141"/>
      <w:outlineLvl w:val="1"/>
    </w:pPr>
    <w:rPr>
      <w:b/>
      <w:bCs/>
      <w:sz w:val="24"/>
      <w:szCs w:val="24"/>
    </w:rPr>
  </w:style>
  <w:style w:type="paragraph" w:styleId="Heading3">
    <w:name w:val="heading 3"/>
    <w:basedOn w:val="Normal"/>
    <w:uiPriority w:val="1"/>
    <w:qFormat/>
    <w:pPr>
      <w:ind w:left="14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1" w:hanging="36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24502"/>
    <w:rPr>
      <w:color w:val="0000FF" w:themeColor="hyperlink"/>
      <w:u w:val="single"/>
    </w:rPr>
  </w:style>
  <w:style w:type="paragraph" w:styleId="Header">
    <w:name w:val="header"/>
    <w:basedOn w:val="Normal"/>
    <w:link w:val="HeaderChar"/>
    <w:uiPriority w:val="99"/>
    <w:unhideWhenUsed/>
    <w:rsid w:val="0057568C"/>
    <w:pPr>
      <w:tabs>
        <w:tab w:val="center" w:pos="4680"/>
        <w:tab w:val="right" w:pos="9360"/>
      </w:tabs>
    </w:pPr>
  </w:style>
  <w:style w:type="character" w:customStyle="1" w:styleId="HeaderChar">
    <w:name w:val="Header Char"/>
    <w:basedOn w:val="DefaultParagraphFont"/>
    <w:link w:val="Header"/>
    <w:uiPriority w:val="99"/>
    <w:rsid w:val="0057568C"/>
    <w:rPr>
      <w:rFonts w:ascii="Times New Roman" w:eastAsia="Times New Roman" w:hAnsi="Times New Roman" w:cs="Times New Roman"/>
    </w:rPr>
  </w:style>
  <w:style w:type="paragraph" w:styleId="Footer">
    <w:name w:val="footer"/>
    <w:basedOn w:val="Normal"/>
    <w:link w:val="FooterChar"/>
    <w:uiPriority w:val="99"/>
    <w:unhideWhenUsed/>
    <w:rsid w:val="0057568C"/>
    <w:pPr>
      <w:tabs>
        <w:tab w:val="center" w:pos="4680"/>
        <w:tab w:val="right" w:pos="9360"/>
      </w:tabs>
    </w:pPr>
  </w:style>
  <w:style w:type="character" w:customStyle="1" w:styleId="FooterChar">
    <w:name w:val="Footer Char"/>
    <w:basedOn w:val="DefaultParagraphFont"/>
    <w:link w:val="Footer"/>
    <w:uiPriority w:val="99"/>
    <w:rsid w:val="0057568C"/>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56AF7"/>
    <w:rPr>
      <w:sz w:val="16"/>
      <w:szCs w:val="16"/>
    </w:rPr>
  </w:style>
  <w:style w:type="paragraph" w:styleId="CommentText">
    <w:name w:val="annotation text"/>
    <w:basedOn w:val="Normal"/>
    <w:link w:val="CommentTextChar"/>
    <w:uiPriority w:val="99"/>
    <w:semiHidden/>
    <w:unhideWhenUsed/>
    <w:rsid w:val="00E56AF7"/>
    <w:rPr>
      <w:sz w:val="20"/>
      <w:szCs w:val="20"/>
    </w:rPr>
  </w:style>
  <w:style w:type="character" w:customStyle="1" w:styleId="CommentTextChar">
    <w:name w:val="Comment Text Char"/>
    <w:basedOn w:val="DefaultParagraphFont"/>
    <w:link w:val="CommentText"/>
    <w:uiPriority w:val="99"/>
    <w:semiHidden/>
    <w:rsid w:val="00E56A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6AF7"/>
    <w:rPr>
      <w:b/>
      <w:bCs/>
    </w:rPr>
  </w:style>
  <w:style w:type="character" w:customStyle="1" w:styleId="CommentSubjectChar">
    <w:name w:val="Comment Subject Char"/>
    <w:basedOn w:val="CommentTextChar"/>
    <w:link w:val="CommentSubject"/>
    <w:uiPriority w:val="99"/>
    <w:semiHidden/>
    <w:rsid w:val="00E56AF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6AF7"/>
    <w:rPr>
      <w:rFonts w:ascii="Tahoma" w:hAnsi="Tahoma" w:cs="Tahoma"/>
      <w:sz w:val="16"/>
      <w:szCs w:val="16"/>
    </w:rPr>
  </w:style>
  <w:style w:type="character" w:customStyle="1" w:styleId="BalloonTextChar">
    <w:name w:val="Balloon Text Char"/>
    <w:basedOn w:val="DefaultParagraphFont"/>
    <w:link w:val="BalloonText"/>
    <w:uiPriority w:val="99"/>
    <w:semiHidden/>
    <w:rsid w:val="00E56AF7"/>
    <w:rPr>
      <w:rFonts w:ascii="Tahoma" w:eastAsia="Times New Roman" w:hAnsi="Tahoma" w:cs="Tahoma"/>
      <w:sz w:val="16"/>
      <w:szCs w:val="16"/>
    </w:rPr>
  </w:style>
  <w:style w:type="table" w:styleId="TableGrid">
    <w:name w:val="Table Grid"/>
    <w:basedOn w:val="TableNormal"/>
    <w:uiPriority w:val="59"/>
    <w:rsid w:val="004F4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7FF1"/>
    <w:rPr>
      <w:color w:val="666666"/>
    </w:rPr>
  </w:style>
  <w:style w:type="character" w:customStyle="1" w:styleId="UnresolvedMention">
    <w:name w:val="Unresolved Mention"/>
    <w:basedOn w:val="DefaultParagraphFont"/>
    <w:uiPriority w:val="99"/>
    <w:semiHidden/>
    <w:unhideWhenUsed/>
    <w:rsid w:val="00557FF1"/>
    <w:rPr>
      <w:color w:val="605E5C"/>
      <w:shd w:val="clear" w:color="auto" w:fill="E1DFDD"/>
    </w:rPr>
  </w:style>
  <w:style w:type="table" w:customStyle="1" w:styleId="PlainTable2">
    <w:name w:val="Plain Table 2"/>
    <w:basedOn w:val="TableNormal"/>
    <w:uiPriority w:val="42"/>
    <w:rsid w:val="00557FF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5924">
      <w:marLeft w:val="480"/>
      <w:marRight w:val="0"/>
      <w:marTop w:val="0"/>
      <w:marBottom w:val="0"/>
      <w:divBdr>
        <w:top w:val="none" w:sz="0" w:space="0" w:color="auto"/>
        <w:left w:val="none" w:sz="0" w:space="0" w:color="auto"/>
        <w:bottom w:val="none" w:sz="0" w:space="0" w:color="auto"/>
        <w:right w:val="none" w:sz="0" w:space="0" w:color="auto"/>
      </w:divBdr>
    </w:div>
    <w:div w:id="13729543">
      <w:marLeft w:val="480"/>
      <w:marRight w:val="0"/>
      <w:marTop w:val="0"/>
      <w:marBottom w:val="0"/>
      <w:divBdr>
        <w:top w:val="none" w:sz="0" w:space="0" w:color="auto"/>
        <w:left w:val="none" w:sz="0" w:space="0" w:color="auto"/>
        <w:bottom w:val="none" w:sz="0" w:space="0" w:color="auto"/>
        <w:right w:val="none" w:sz="0" w:space="0" w:color="auto"/>
      </w:divBdr>
    </w:div>
    <w:div w:id="19597032">
      <w:marLeft w:val="480"/>
      <w:marRight w:val="0"/>
      <w:marTop w:val="0"/>
      <w:marBottom w:val="0"/>
      <w:divBdr>
        <w:top w:val="none" w:sz="0" w:space="0" w:color="auto"/>
        <w:left w:val="none" w:sz="0" w:space="0" w:color="auto"/>
        <w:bottom w:val="none" w:sz="0" w:space="0" w:color="auto"/>
        <w:right w:val="none" w:sz="0" w:space="0" w:color="auto"/>
      </w:divBdr>
    </w:div>
    <w:div w:id="35665841">
      <w:marLeft w:val="480"/>
      <w:marRight w:val="0"/>
      <w:marTop w:val="0"/>
      <w:marBottom w:val="0"/>
      <w:divBdr>
        <w:top w:val="none" w:sz="0" w:space="0" w:color="auto"/>
        <w:left w:val="none" w:sz="0" w:space="0" w:color="auto"/>
        <w:bottom w:val="none" w:sz="0" w:space="0" w:color="auto"/>
        <w:right w:val="none" w:sz="0" w:space="0" w:color="auto"/>
      </w:divBdr>
    </w:div>
    <w:div w:id="46300164">
      <w:marLeft w:val="480"/>
      <w:marRight w:val="0"/>
      <w:marTop w:val="0"/>
      <w:marBottom w:val="0"/>
      <w:divBdr>
        <w:top w:val="none" w:sz="0" w:space="0" w:color="auto"/>
        <w:left w:val="none" w:sz="0" w:space="0" w:color="auto"/>
        <w:bottom w:val="none" w:sz="0" w:space="0" w:color="auto"/>
        <w:right w:val="none" w:sz="0" w:space="0" w:color="auto"/>
      </w:divBdr>
    </w:div>
    <w:div w:id="63723980">
      <w:marLeft w:val="480"/>
      <w:marRight w:val="0"/>
      <w:marTop w:val="0"/>
      <w:marBottom w:val="0"/>
      <w:divBdr>
        <w:top w:val="none" w:sz="0" w:space="0" w:color="auto"/>
        <w:left w:val="none" w:sz="0" w:space="0" w:color="auto"/>
        <w:bottom w:val="none" w:sz="0" w:space="0" w:color="auto"/>
        <w:right w:val="none" w:sz="0" w:space="0" w:color="auto"/>
      </w:divBdr>
    </w:div>
    <w:div w:id="67583670">
      <w:marLeft w:val="480"/>
      <w:marRight w:val="0"/>
      <w:marTop w:val="0"/>
      <w:marBottom w:val="0"/>
      <w:divBdr>
        <w:top w:val="none" w:sz="0" w:space="0" w:color="auto"/>
        <w:left w:val="none" w:sz="0" w:space="0" w:color="auto"/>
        <w:bottom w:val="none" w:sz="0" w:space="0" w:color="auto"/>
        <w:right w:val="none" w:sz="0" w:space="0" w:color="auto"/>
      </w:divBdr>
    </w:div>
    <w:div w:id="93014881">
      <w:marLeft w:val="480"/>
      <w:marRight w:val="0"/>
      <w:marTop w:val="0"/>
      <w:marBottom w:val="0"/>
      <w:divBdr>
        <w:top w:val="none" w:sz="0" w:space="0" w:color="auto"/>
        <w:left w:val="none" w:sz="0" w:space="0" w:color="auto"/>
        <w:bottom w:val="none" w:sz="0" w:space="0" w:color="auto"/>
        <w:right w:val="none" w:sz="0" w:space="0" w:color="auto"/>
      </w:divBdr>
    </w:div>
    <w:div w:id="98264227">
      <w:marLeft w:val="480"/>
      <w:marRight w:val="0"/>
      <w:marTop w:val="0"/>
      <w:marBottom w:val="0"/>
      <w:divBdr>
        <w:top w:val="none" w:sz="0" w:space="0" w:color="auto"/>
        <w:left w:val="none" w:sz="0" w:space="0" w:color="auto"/>
        <w:bottom w:val="none" w:sz="0" w:space="0" w:color="auto"/>
        <w:right w:val="none" w:sz="0" w:space="0" w:color="auto"/>
      </w:divBdr>
    </w:div>
    <w:div w:id="105271774">
      <w:marLeft w:val="480"/>
      <w:marRight w:val="0"/>
      <w:marTop w:val="0"/>
      <w:marBottom w:val="0"/>
      <w:divBdr>
        <w:top w:val="none" w:sz="0" w:space="0" w:color="auto"/>
        <w:left w:val="none" w:sz="0" w:space="0" w:color="auto"/>
        <w:bottom w:val="none" w:sz="0" w:space="0" w:color="auto"/>
        <w:right w:val="none" w:sz="0" w:space="0" w:color="auto"/>
      </w:divBdr>
    </w:div>
    <w:div w:id="109907980">
      <w:marLeft w:val="480"/>
      <w:marRight w:val="0"/>
      <w:marTop w:val="0"/>
      <w:marBottom w:val="0"/>
      <w:divBdr>
        <w:top w:val="none" w:sz="0" w:space="0" w:color="auto"/>
        <w:left w:val="none" w:sz="0" w:space="0" w:color="auto"/>
        <w:bottom w:val="none" w:sz="0" w:space="0" w:color="auto"/>
        <w:right w:val="none" w:sz="0" w:space="0" w:color="auto"/>
      </w:divBdr>
    </w:div>
    <w:div w:id="123238659">
      <w:marLeft w:val="480"/>
      <w:marRight w:val="0"/>
      <w:marTop w:val="0"/>
      <w:marBottom w:val="0"/>
      <w:divBdr>
        <w:top w:val="none" w:sz="0" w:space="0" w:color="auto"/>
        <w:left w:val="none" w:sz="0" w:space="0" w:color="auto"/>
        <w:bottom w:val="none" w:sz="0" w:space="0" w:color="auto"/>
        <w:right w:val="none" w:sz="0" w:space="0" w:color="auto"/>
      </w:divBdr>
    </w:div>
    <w:div w:id="128790734">
      <w:marLeft w:val="480"/>
      <w:marRight w:val="0"/>
      <w:marTop w:val="0"/>
      <w:marBottom w:val="0"/>
      <w:divBdr>
        <w:top w:val="none" w:sz="0" w:space="0" w:color="auto"/>
        <w:left w:val="none" w:sz="0" w:space="0" w:color="auto"/>
        <w:bottom w:val="none" w:sz="0" w:space="0" w:color="auto"/>
        <w:right w:val="none" w:sz="0" w:space="0" w:color="auto"/>
      </w:divBdr>
    </w:div>
    <w:div w:id="130563467">
      <w:marLeft w:val="480"/>
      <w:marRight w:val="0"/>
      <w:marTop w:val="0"/>
      <w:marBottom w:val="0"/>
      <w:divBdr>
        <w:top w:val="none" w:sz="0" w:space="0" w:color="auto"/>
        <w:left w:val="none" w:sz="0" w:space="0" w:color="auto"/>
        <w:bottom w:val="none" w:sz="0" w:space="0" w:color="auto"/>
        <w:right w:val="none" w:sz="0" w:space="0" w:color="auto"/>
      </w:divBdr>
    </w:div>
    <w:div w:id="137187843">
      <w:marLeft w:val="480"/>
      <w:marRight w:val="0"/>
      <w:marTop w:val="0"/>
      <w:marBottom w:val="0"/>
      <w:divBdr>
        <w:top w:val="none" w:sz="0" w:space="0" w:color="auto"/>
        <w:left w:val="none" w:sz="0" w:space="0" w:color="auto"/>
        <w:bottom w:val="none" w:sz="0" w:space="0" w:color="auto"/>
        <w:right w:val="none" w:sz="0" w:space="0" w:color="auto"/>
      </w:divBdr>
    </w:div>
    <w:div w:id="150873946">
      <w:marLeft w:val="480"/>
      <w:marRight w:val="0"/>
      <w:marTop w:val="0"/>
      <w:marBottom w:val="0"/>
      <w:divBdr>
        <w:top w:val="none" w:sz="0" w:space="0" w:color="auto"/>
        <w:left w:val="none" w:sz="0" w:space="0" w:color="auto"/>
        <w:bottom w:val="none" w:sz="0" w:space="0" w:color="auto"/>
        <w:right w:val="none" w:sz="0" w:space="0" w:color="auto"/>
      </w:divBdr>
    </w:div>
    <w:div w:id="156918904">
      <w:marLeft w:val="480"/>
      <w:marRight w:val="0"/>
      <w:marTop w:val="0"/>
      <w:marBottom w:val="0"/>
      <w:divBdr>
        <w:top w:val="none" w:sz="0" w:space="0" w:color="auto"/>
        <w:left w:val="none" w:sz="0" w:space="0" w:color="auto"/>
        <w:bottom w:val="none" w:sz="0" w:space="0" w:color="auto"/>
        <w:right w:val="none" w:sz="0" w:space="0" w:color="auto"/>
      </w:divBdr>
    </w:div>
    <w:div w:id="164322517">
      <w:marLeft w:val="480"/>
      <w:marRight w:val="0"/>
      <w:marTop w:val="0"/>
      <w:marBottom w:val="0"/>
      <w:divBdr>
        <w:top w:val="none" w:sz="0" w:space="0" w:color="auto"/>
        <w:left w:val="none" w:sz="0" w:space="0" w:color="auto"/>
        <w:bottom w:val="none" w:sz="0" w:space="0" w:color="auto"/>
        <w:right w:val="none" w:sz="0" w:space="0" w:color="auto"/>
      </w:divBdr>
    </w:div>
    <w:div w:id="193813328">
      <w:marLeft w:val="480"/>
      <w:marRight w:val="0"/>
      <w:marTop w:val="0"/>
      <w:marBottom w:val="0"/>
      <w:divBdr>
        <w:top w:val="none" w:sz="0" w:space="0" w:color="auto"/>
        <w:left w:val="none" w:sz="0" w:space="0" w:color="auto"/>
        <w:bottom w:val="none" w:sz="0" w:space="0" w:color="auto"/>
        <w:right w:val="none" w:sz="0" w:space="0" w:color="auto"/>
      </w:divBdr>
    </w:div>
    <w:div w:id="210386058">
      <w:marLeft w:val="480"/>
      <w:marRight w:val="0"/>
      <w:marTop w:val="0"/>
      <w:marBottom w:val="0"/>
      <w:divBdr>
        <w:top w:val="none" w:sz="0" w:space="0" w:color="auto"/>
        <w:left w:val="none" w:sz="0" w:space="0" w:color="auto"/>
        <w:bottom w:val="none" w:sz="0" w:space="0" w:color="auto"/>
        <w:right w:val="none" w:sz="0" w:space="0" w:color="auto"/>
      </w:divBdr>
    </w:div>
    <w:div w:id="264314229">
      <w:marLeft w:val="480"/>
      <w:marRight w:val="0"/>
      <w:marTop w:val="0"/>
      <w:marBottom w:val="0"/>
      <w:divBdr>
        <w:top w:val="none" w:sz="0" w:space="0" w:color="auto"/>
        <w:left w:val="none" w:sz="0" w:space="0" w:color="auto"/>
        <w:bottom w:val="none" w:sz="0" w:space="0" w:color="auto"/>
        <w:right w:val="none" w:sz="0" w:space="0" w:color="auto"/>
      </w:divBdr>
    </w:div>
    <w:div w:id="271134695">
      <w:marLeft w:val="480"/>
      <w:marRight w:val="0"/>
      <w:marTop w:val="0"/>
      <w:marBottom w:val="0"/>
      <w:divBdr>
        <w:top w:val="none" w:sz="0" w:space="0" w:color="auto"/>
        <w:left w:val="none" w:sz="0" w:space="0" w:color="auto"/>
        <w:bottom w:val="none" w:sz="0" w:space="0" w:color="auto"/>
        <w:right w:val="none" w:sz="0" w:space="0" w:color="auto"/>
      </w:divBdr>
    </w:div>
    <w:div w:id="274219461">
      <w:marLeft w:val="480"/>
      <w:marRight w:val="0"/>
      <w:marTop w:val="0"/>
      <w:marBottom w:val="0"/>
      <w:divBdr>
        <w:top w:val="none" w:sz="0" w:space="0" w:color="auto"/>
        <w:left w:val="none" w:sz="0" w:space="0" w:color="auto"/>
        <w:bottom w:val="none" w:sz="0" w:space="0" w:color="auto"/>
        <w:right w:val="none" w:sz="0" w:space="0" w:color="auto"/>
      </w:divBdr>
    </w:div>
    <w:div w:id="277882823">
      <w:marLeft w:val="480"/>
      <w:marRight w:val="0"/>
      <w:marTop w:val="0"/>
      <w:marBottom w:val="0"/>
      <w:divBdr>
        <w:top w:val="none" w:sz="0" w:space="0" w:color="auto"/>
        <w:left w:val="none" w:sz="0" w:space="0" w:color="auto"/>
        <w:bottom w:val="none" w:sz="0" w:space="0" w:color="auto"/>
        <w:right w:val="none" w:sz="0" w:space="0" w:color="auto"/>
      </w:divBdr>
    </w:div>
    <w:div w:id="282003171">
      <w:marLeft w:val="480"/>
      <w:marRight w:val="0"/>
      <w:marTop w:val="0"/>
      <w:marBottom w:val="0"/>
      <w:divBdr>
        <w:top w:val="none" w:sz="0" w:space="0" w:color="auto"/>
        <w:left w:val="none" w:sz="0" w:space="0" w:color="auto"/>
        <w:bottom w:val="none" w:sz="0" w:space="0" w:color="auto"/>
        <w:right w:val="none" w:sz="0" w:space="0" w:color="auto"/>
      </w:divBdr>
    </w:div>
    <w:div w:id="284770902">
      <w:marLeft w:val="480"/>
      <w:marRight w:val="0"/>
      <w:marTop w:val="0"/>
      <w:marBottom w:val="0"/>
      <w:divBdr>
        <w:top w:val="none" w:sz="0" w:space="0" w:color="auto"/>
        <w:left w:val="none" w:sz="0" w:space="0" w:color="auto"/>
        <w:bottom w:val="none" w:sz="0" w:space="0" w:color="auto"/>
        <w:right w:val="none" w:sz="0" w:space="0" w:color="auto"/>
      </w:divBdr>
    </w:div>
    <w:div w:id="285089382">
      <w:marLeft w:val="480"/>
      <w:marRight w:val="0"/>
      <w:marTop w:val="0"/>
      <w:marBottom w:val="0"/>
      <w:divBdr>
        <w:top w:val="none" w:sz="0" w:space="0" w:color="auto"/>
        <w:left w:val="none" w:sz="0" w:space="0" w:color="auto"/>
        <w:bottom w:val="none" w:sz="0" w:space="0" w:color="auto"/>
        <w:right w:val="none" w:sz="0" w:space="0" w:color="auto"/>
      </w:divBdr>
    </w:div>
    <w:div w:id="311714466">
      <w:marLeft w:val="480"/>
      <w:marRight w:val="0"/>
      <w:marTop w:val="0"/>
      <w:marBottom w:val="0"/>
      <w:divBdr>
        <w:top w:val="none" w:sz="0" w:space="0" w:color="auto"/>
        <w:left w:val="none" w:sz="0" w:space="0" w:color="auto"/>
        <w:bottom w:val="none" w:sz="0" w:space="0" w:color="auto"/>
        <w:right w:val="none" w:sz="0" w:space="0" w:color="auto"/>
      </w:divBdr>
    </w:div>
    <w:div w:id="326907596">
      <w:marLeft w:val="480"/>
      <w:marRight w:val="0"/>
      <w:marTop w:val="0"/>
      <w:marBottom w:val="0"/>
      <w:divBdr>
        <w:top w:val="none" w:sz="0" w:space="0" w:color="auto"/>
        <w:left w:val="none" w:sz="0" w:space="0" w:color="auto"/>
        <w:bottom w:val="none" w:sz="0" w:space="0" w:color="auto"/>
        <w:right w:val="none" w:sz="0" w:space="0" w:color="auto"/>
      </w:divBdr>
    </w:div>
    <w:div w:id="337315663">
      <w:marLeft w:val="480"/>
      <w:marRight w:val="0"/>
      <w:marTop w:val="0"/>
      <w:marBottom w:val="0"/>
      <w:divBdr>
        <w:top w:val="none" w:sz="0" w:space="0" w:color="auto"/>
        <w:left w:val="none" w:sz="0" w:space="0" w:color="auto"/>
        <w:bottom w:val="none" w:sz="0" w:space="0" w:color="auto"/>
        <w:right w:val="none" w:sz="0" w:space="0" w:color="auto"/>
      </w:divBdr>
    </w:div>
    <w:div w:id="337777802">
      <w:marLeft w:val="480"/>
      <w:marRight w:val="0"/>
      <w:marTop w:val="0"/>
      <w:marBottom w:val="0"/>
      <w:divBdr>
        <w:top w:val="none" w:sz="0" w:space="0" w:color="auto"/>
        <w:left w:val="none" w:sz="0" w:space="0" w:color="auto"/>
        <w:bottom w:val="none" w:sz="0" w:space="0" w:color="auto"/>
        <w:right w:val="none" w:sz="0" w:space="0" w:color="auto"/>
      </w:divBdr>
    </w:div>
    <w:div w:id="351610745">
      <w:marLeft w:val="480"/>
      <w:marRight w:val="0"/>
      <w:marTop w:val="0"/>
      <w:marBottom w:val="0"/>
      <w:divBdr>
        <w:top w:val="none" w:sz="0" w:space="0" w:color="auto"/>
        <w:left w:val="none" w:sz="0" w:space="0" w:color="auto"/>
        <w:bottom w:val="none" w:sz="0" w:space="0" w:color="auto"/>
        <w:right w:val="none" w:sz="0" w:space="0" w:color="auto"/>
      </w:divBdr>
    </w:div>
    <w:div w:id="366150611">
      <w:marLeft w:val="480"/>
      <w:marRight w:val="0"/>
      <w:marTop w:val="0"/>
      <w:marBottom w:val="0"/>
      <w:divBdr>
        <w:top w:val="none" w:sz="0" w:space="0" w:color="auto"/>
        <w:left w:val="none" w:sz="0" w:space="0" w:color="auto"/>
        <w:bottom w:val="none" w:sz="0" w:space="0" w:color="auto"/>
        <w:right w:val="none" w:sz="0" w:space="0" w:color="auto"/>
      </w:divBdr>
    </w:div>
    <w:div w:id="370881310">
      <w:marLeft w:val="480"/>
      <w:marRight w:val="0"/>
      <w:marTop w:val="0"/>
      <w:marBottom w:val="0"/>
      <w:divBdr>
        <w:top w:val="none" w:sz="0" w:space="0" w:color="auto"/>
        <w:left w:val="none" w:sz="0" w:space="0" w:color="auto"/>
        <w:bottom w:val="none" w:sz="0" w:space="0" w:color="auto"/>
        <w:right w:val="none" w:sz="0" w:space="0" w:color="auto"/>
      </w:divBdr>
    </w:div>
    <w:div w:id="389889452">
      <w:marLeft w:val="480"/>
      <w:marRight w:val="0"/>
      <w:marTop w:val="0"/>
      <w:marBottom w:val="0"/>
      <w:divBdr>
        <w:top w:val="none" w:sz="0" w:space="0" w:color="auto"/>
        <w:left w:val="none" w:sz="0" w:space="0" w:color="auto"/>
        <w:bottom w:val="none" w:sz="0" w:space="0" w:color="auto"/>
        <w:right w:val="none" w:sz="0" w:space="0" w:color="auto"/>
      </w:divBdr>
    </w:div>
    <w:div w:id="407197352">
      <w:marLeft w:val="480"/>
      <w:marRight w:val="0"/>
      <w:marTop w:val="0"/>
      <w:marBottom w:val="0"/>
      <w:divBdr>
        <w:top w:val="none" w:sz="0" w:space="0" w:color="auto"/>
        <w:left w:val="none" w:sz="0" w:space="0" w:color="auto"/>
        <w:bottom w:val="none" w:sz="0" w:space="0" w:color="auto"/>
        <w:right w:val="none" w:sz="0" w:space="0" w:color="auto"/>
      </w:divBdr>
    </w:div>
    <w:div w:id="410390685">
      <w:marLeft w:val="480"/>
      <w:marRight w:val="0"/>
      <w:marTop w:val="0"/>
      <w:marBottom w:val="0"/>
      <w:divBdr>
        <w:top w:val="none" w:sz="0" w:space="0" w:color="auto"/>
        <w:left w:val="none" w:sz="0" w:space="0" w:color="auto"/>
        <w:bottom w:val="none" w:sz="0" w:space="0" w:color="auto"/>
        <w:right w:val="none" w:sz="0" w:space="0" w:color="auto"/>
      </w:divBdr>
    </w:div>
    <w:div w:id="432364156">
      <w:marLeft w:val="480"/>
      <w:marRight w:val="0"/>
      <w:marTop w:val="0"/>
      <w:marBottom w:val="0"/>
      <w:divBdr>
        <w:top w:val="none" w:sz="0" w:space="0" w:color="auto"/>
        <w:left w:val="none" w:sz="0" w:space="0" w:color="auto"/>
        <w:bottom w:val="none" w:sz="0" w:space="0" w:color="auto"/>
        <w:right w:val="none" w:sz="0" w:space="0" w:color="auto"/>
      </w:divBdr>
    </w:div>
    <w:div w:id="432551666">
      <w:marLeft w:val="480"/>
      <w:marRight w:val="0"/>
      <w:marTop w:val="0"/>
      <w:marBottom w:val="0"/>
      <w:divBdr>
        <w:top w:val="none" w:sz="0" w:space="0" w:color="auto"/>
        <w:left w:val="none" w:sz="0" w:space="0" w:color="auto"/>
        <w:bottom w:val="none" w:sz="0" w:space="0" w:color="auto"/>
        <w:right w:val="none" w:sz="0" w:space="0" w:color="auto"/>
      </w:divBdr>
    </w:div>
    <w:div w:id="446433915">
      <w:marLeft w:val="480"/>
      <w:marRight w:val="0"/>
      <w:marTop w:val="0"/>
      <w:marBottom w:val="0"/>
      <w:divBdr>
        <w:top w:val="none" w:sz="0" w:space="0" w:color="auto"/>
        <w:left w:val="none" w:sz="0" w:space="0" w:color="auto"/>
        <w:bottom w:val="none" w:sz="0" w:space="0" w:color="auto"/>
        <w:right w:val="none" w:sz="0" w:space="0" w:color="auto"/>
      </w:divBdr>
    </w:div>
    <w:div w:id="482935620">
      <w:marLeft w:val="480"/>
      <w:marRight w:val="0"/>
      <w:marTop w:val="0"/>
      <w:marBottom w:val="0"/>
      <w:divBdr>
        <w:top w:val="none" w:sz="0" w:space="0" w:color="auto"/>
        <w:left w:val="none" w:sz="0" w:space="0" w:color="auto"/>
        <w:bottom w:val="none" w:sz="0" w:space="0" w:color="auto"/>
        <w:right w:val="none" w:sz="0" w:space="0" w:color="auto"/>
      </w:divBdr>
    </w:div>
    <w:div w:id="489756112">
      <w:marLeft w:val="480"/>
      <w:marRight w:val="0"/>
      <w:marTop w:val="0"/>
      <w:marBottom w:val="0"/>
      <w:divBdr>
        <w:top w:val="none" w:sz="0" w:space="0" w:color="auto"/>
        <w:left w:val="none" w:sz="0" w:space="0" w:color="auto"/>
        <w:bottom w:val="none" w:sz="0" w:space="0" w:color="auto"/>
        <w:right w:val="none" w:sz="0" w:space="0" w:color="auto"/>
      </w:divBdr>
    </w:div>
    <w:div w:id="502086099">
      <w:marLeft w:val="480"/>
      <w:marRight w:val="0"/>
      <w:marTop w:val="0"/>
      <w:marBottom w:val="0"/>
      <w:divBdr>
        <w:top w:val="none" w:sz="0" w:space="0" w:color="auto"/>
        <w:left w:val="none" w:sz="0" w:space="0" w:color="auto"/>
        <w:bottom w:val="none" w:sz="0" w:space="0" w:color="auto"/>
        <w:right w:val="none" w:sz="0" w:space="0" w:color="auto"/>
      </w:divBdr>
    </w:div>
    <w:div w:id="505559629">
      <w:marLeft w:val="480"/>
      <w:marRight w:val="0"/>
      <w:marTop w:val="0"/>
      <w:marBottom w:val="0"/>
      <w:divBdr>
        <w:top w:val="none" w:sz="0" w:space="0" w:color="auto"/>
        <w:left w:val="none" w:sz="0" w:space="0" w:color="auto"/>
        <w:bottom w:val="none" w:sz="0" w:space="0" w:color="auto"/>
        <w:right w:val="none" w:sz="0" w:space="0" w:color="auto"/>
      </w:divBdr>
    </w:div>
    <w:div w:id="507409492">
      <w:marLeft w:val="480"/>
      <w:marRight w:val="0"/>
      <w:marTop w:val="0"/>
      <w:marBottom w:val="0"/>
      <w:divBdr>
        <w:top w:val="none" w:sz="0" w:space="0" w:color="auto"/>
        <w:left w:val="none" w:sz="0" w:space="0" w:color="auto"/>
        <w:bottom w:val="none" w:sz="0" w:space="0" w:color="auto"/>
        <w:right w:val="none" w:sz="0" w:space="0" w:color="auto"/>
      </w:divBdr>
    </w:div>
    <w:div w:id="511771629">
      <w:marLeft w:val="480"/>
      <w:marRight w:val="0"/>
      <w:marTop w:val="0"/>
      <w:marBottom w:val="0"/>
      <w:divBdr>
        <w:top w:val="none" w:sz="0" w:space="0" w:color="auto"/>
        <w:left w:val="none" w:sz="0" w:space="0" w:color="auto"/>
        <w:bottom w:val="none" w:sz="0" w:space="0" w:color="auto"/>
        <w:right w:val="none" w:sz="0" w:space="0" w:color="auto"/>
      </w:divBdr>
    </w:div>
    <w:div w:id="512915572">
      <w:marLeft w:val="480"/>
      <w:marRight w:val="0"/>
      <w:marTop w:val="0"/>
      <w:marBottom w:val="0"/>
      <w:divBdr>
        <w:top w:val="none" w:sz="0" w:space="0" w:color="auto"/>
        <w:left w:val="none" w:sz="0" w:space="0" w:color="auto"/>
        <w:bottom w:val="none" w:sz="0" w:space="0" w:color="auto"/>
        <w:right w:val="none" w:sz="0" w:space="0" w:color="auto"/>
      </w:divBdr>
    </w:div>
    <w:div w:id="516120055">
      <w:marLeft w:val="480"/>
      <w:marRight w:val="0"/>
      <w:marTop w:val="0"/>
      <w:marBottom w:val="0"/>
      <w:divBdr>
        <w:top w:val="none" w:sz="0" w:space="0" w:color="auto"/>
        <w:left w:val="none" w:sz="0" w:space="0" w:color="auto"/>
        <w:bottom w:val="none" w:sz="0" w:space="0" w:color="auto"/>
        <w:right w:val="none" w:sz="0" w:space="0" w:color="auto"/>
      </w:divBdr>
    </w:div>
    <w:div w:id="540824653">
      <w:marLeft w:val="480"/>
      <w:marRight w:val="0"/>
      <w:marTop w:val="0"/>
      <w:marBottom w:val="0"/>
      <w:divBdr>
        <w:top w:val="none" w:sz="0" w:space="0" w:color="auto"/>
        <w:left w:val="none" w:sz="0" w:space="0" w:color="auto"/>
        <w:bottom w:val="none" w:sz="0" w:space="0" w:color="auto"/>
        <w:right w:val="none" w:sz="0" w:space="0" w:color="auto"/>
      </w:divBdr>
    </w:div>
    <w:div w:id="583415135">
      <w:marLeft w:val="480"/>
      <w:marRight w:val="0"/>
      <w:marTop w:val="0"/>
      <w:marBottom w:val="0"/>
      <w:divBdr>
        <w:top w:val="none" w:sz="0" w:space="0" w:color="auto"/>
        <w:left w:val="none" w:sz="0" w:space="0" w:color="auto"/>
        <w:bottom w:val="none" w:sz="0" w:space="0" w:color="auto"/>
        <w:right w:val="none" w:sz="0" w:space="0" w:color="auto"/>
      </w:divBdr>
    </w:div>
    <w:div w:id="583539574">
      <w:marLeft w:val="480"/>
      <w:marRight w:val="0"/>
      <w:marTop w:val="0"/>
      <w:marBottom w:val="0"/>
      <w:divBdr>
        <w:top w:val="none" w:sz="0" w:space="0" w:color="auto"/>
        <w:left w:val="none" w:sz="0" w:space="0" w:color="auto"/>
        <w:bottom w:val="none" w:sz="0" w:space="0" w:color="auto"/>
        <w:right w:val="none" w:sz="0" w:space="0" w:color="auto"/>
      </w:divBdr>
    </w:div>
    <w:div w:id="595744821">
      <w:marLeft w:val="480"/>
      <w:marRight w:val="0"/>
      <w:marTop w:val="0"/>
      <w:marBottom w:val="0"/>
      <w:divBdr>
        <w:top w:val="none" w:sz="0" w:space="0" w:color="auto"/>
        <w:left w:val="none" w:sz="0" w:space="0" w:color="auto"/>
        <w:bottom w:val="none" w:sz="0" w:space="0" w:color="auto"/>
        <w:right w:val="none" w:sz="0" w:space="0" w:color="auto"/>
      </w:divBdr>
    </w:div>
    <w:div w:id="601188741">
      <w:marLeft w:val="480"/>
      <w:marRight w:val="0"/>
      <w:marTop w:val="0"/>
      <w:marBottom w:val="0"/>
      <w:divBdr>
        <w:top w:val="none" w:sz="0" w:space="0" w:color="auto"/>
        <w:left w:val="none" w:sz="0" w:space="0" w:color="auto"/>
        <w:bottom w:val="none" w:sz="0" w:space="0" w:color="auto"/>
        <w:right w:val="none" w:sz="0" w:space="0" w:color="auto"/>
      </w:divBdr>
    </w:div>
    <w:div w:id="604926643">
      <w:marLeft w:val="480"/>
      <w:marRight w:val="0"/>
      <w:marTop w:val="0"/>
      <w:marBottom w:val="0"/>
      <w:divBdr>
        <w:top w:val="none" w:sz="0" w:space="0" w:color="auto"/>
        <w:left w:val="none" w:sz="0" w:space="0" w:color="auto"/>
        <w:bottom w:val="none" w:sz="0" w:space="0" w:color="auto"/>
        <w:right w:val="none" w:sz="0" w:space="0" w:color="auto"/>
      </w:divBdr>
    </w:div>
    <w:div w:id="618755236">
      <w:marLeft w:val="480"/>
      <w:marRight w:val="0"/>
      <w:marTop w:val="0"/>
      <w:marBottom w:val="0"/>
      <w:divBdr>
        <w:top w:val="none" w:sz="0" w:space="0" w:color="auto"/>
        <w:left w:val="none" w:sz="0" w:space="0" w:color="auto"/>
        <w:bottom w:val="none" w:sz="0" w:space="0" w:color="auto"/>
        <w:right w:val="none" w:sz="0" w:space="0" w:color="auto"/>
      </w:divBdr>
    </w:div>
    <w:div w:id="630594718">
      <w:marLeft w:val="480"/>
      <w:marRight w:val="0"/>
      <w:marTop w:val="0"/>
      <w:marBottom w:val="0"/>
      <w:divBdr>
        <w:top w:val="none" w:sz="0" w:space="0" w:color="auto"/>
        <w:left w:val="none" w:sz="0" w:space="0" w:color="auto"/>
        <w:bottom w:val="none" w:sz="0" w:space="0" w:color="auto"/>
        <w:right w:val="none" w:sz="0" w:space="0" w:color="auto"/>
      </w:divBdr>
    </w:div>
    <w:div w:id="644508588">
      <w:marLeft w:val="480"/>
      <w:marRight w:val="0"/>
      <w:marTop w:val="0"/>
      <w:marBottom w:val="0"/>
      <w:divBdr>
        <w:top w:val="none" w:sz="0" w:space="0" w:color="auto"/>
        <w:left w:val="none" w:sz="0" w:space="0" w:color="auto"/>
        <w:bottom w:val="none" w:sz="0" w:space="0" w:color="auto"/>
        <w:right w:val="none" w:sz="0" w:space="0" w:color="auto"/>
      </w:divBdr>
    </w:div>
    <w:div w:id="689725275">
      <w:marLeft w:val="480"/>
      <w:marRight w:val="0"/>
      <w:marTop w:val="0"/>
      <w:marBottom w:val="0"/>
      <w:divBdr>
        <w:top w:val="none" w:sz="0" w:space="0" w:color="auto"/>
        <w:left w:val="none" w:sz="0" w:space="0" w:color="auto"/>
        <w:bottom w:val="none" w:sz="0" w:space="0" w:color="auto"/>
        <w:right w:val="none" w:sz="0" w:space="0" w:color="auto"/>
      </w:divBdr>
    </w:div>
    <w:div w:id="694574176">
      <w:marLeft w:val="480"/>
      <w:marRight w:val="0"/>
      <w:marTop w:val="0"/>
      <w:marBottom w:val="0"/>
      <w:divBdr>
        <w:top w:val="none" w:sz="0" w:space="0" w:color="auto"/>
        <w:left w:val="none" w:sz="0" w:space="0" w:color="auto"/>
        <w:bottom w:val="none" w:sz="0" w:space="0" w:color="auto"/>
        <w:right w:val="none" w:sz="0" w:space="0" w:color="auto"/>
      </w:divBdr>
    </w:div>
    <w:div w:id="702092531">
      <w:marLeft w:val="480"/>
      <w:marRight w:val="0"/>
      <w:marTop w:val="0"/>
      <w:marBottom w:val="0"/>
      <w:divBdr>
        <w:top w:val="none" w:sz="0" w:space="0" w:color="auto"/>
        <w:left w:val="none" w:sz="0" w:space="0" w:color="auto"/>
        <w:bottom w:val="none" w:sz="0" w:space="0" w:color="auto"/>
        <w:right w:val="none" w:sz="0" w:space="0" w:color="auto"/>
      </w:divBdr>
    </w:div>
    <w:div w:id="704524974">
      <w:marLeft w:val="480"/>
      <w:marRight w:val="0"/>
      <w:marTop w:val="0"/>
      <w:marBottom w:val="0"/>
      <w:divBdr>
        <w:top w:val="none" w:sz="0" w:space="0" w:color="auto"/>
        <w:left w:val="none" w:sz="0" w:space="0" w:color="auto"/>
        <w:bottom w:val="none" w:sz="0" w:space="0" w:color="auto"/>
        <w:right w:val="none" w:sz="0" w:space="0" w:color="auto"/>
      </w:divBdr>
    </w:div>
    <w:div w:id="738287028">
      <w:marLeft w:val="480"/>
      <w:marRight w:val="0"/>
      <w:marTop w:val="0"/>
      <w:marBottom w:val="0"/>
      <w:divBdr>
        <w:top w:val="none" w:sz="0" w:space="0" w:color="auto"/>
        <w:left w:val="none" w:sz="0" w:space="0" w:color="auto"/>
        <w:bottom w:val="none" w:sz="0" w:space="0" w:color="auto"/>
        <w:right w:val="none" w:sz="0" w:space="0" w:color="auto"/>
      </w:divBdr>
    </w:div>
    <w:div w:id="772870106">
      <w:marLeft w:val="480"/>
      <w:marRight w:val="0"/>
      <w:marTop w:val="0"/>
      <w:marBottom w:val="0"/>
      <w:divBdr>
        <w:top w:val="none" w:sz="0" w:space="0" w:color="auto"/>
        <w:left w:val="none" w:sz="0" w:space="0" w:color="auto"/>
        <w:bottom w:val="none" w:sz="0" w:space="0" w:color="auto"/>
        <w:right w:val="none" w:sz="0" w:space="0" w:color="auto"/>
      </w:divBdr>
    </w:div>
    <w:div w:id="776025845">
      <w:marLeft w:val="480"/>
      <w:marRight w:val="0"/>
      <w:marTop w:val="0"/>
      <w:marBottom w:val="0"/>
      <w:divBdr>
        <w:top w:val="none" w:sz="0" w:space="0" w:color="auto"/>
        <w:left w:val="none" w:sz="0" w:space="0" w:color="auto"/>
        <w:bottom w:val="none" w:sz="0" w:space="0" w:color="auto"/>
        <w:right w:val="none" w:sz="0" w:space="0" w:color="auto"/>
      </w:divBdr>
    </w:div>
    <w:div w:id="780804404">
      <w:marLeft w:val="480"/>
      <w:marRight w:val="0"/>
      <w:marTop w:val="0"/>
      <w:marBottom w:val="0"/>
      <w:divBdr>
        <w:top w:val="none" w:sz="0" w:space="0" w:color="auto"/>
        <w:left w:val="none" w:sz="0" w:space="0" w:color="auto"/>
        <w:bottom w:val="none" w:sz="0" w:space="0" w:color="auto"/>
        <w:right w:val="none" w:sz="0" w:space="0" w:color="auto"/>
      </w:divBdr>
    </w:div>
    <w:div w:id="792946330">
      <w:marLeft w:val="480"/>
      <w:marRight w:val="0"/>
      <w:marTop w:val="0"/>
      <w:marBottom w:val="0"/>
      <w:divBdr>
        <w:top w:val="none" w:sz="0" w:space="0" w:color="auto"/>
        <w:left w:val="none" w:sz="0" w:space="0" w:color="auto"/>
        <w:bottom w:val="none" w:sz="0" w:space="0" w:color="auto"/>
        <w:right w:val="none" w:sz="0" w:space="0" w:color="auto"/>
      </w:divBdr>
    </w:div>
    <w:div w:id="805927235">
      <w:marLeft w:val="480"/>
      <w:marRight w:val="0"/>
      <w:marTop w:val="0"/>
      <w:marBottom w:val="0"/>
      <w:divBdr>
        <w:top w:val="none" w:sz="0" w:space="0" w:color="auto"/>
        <w:left w:val="none" w:sz="0" w:space="0" w:color="auto"/>
        <w:bottom w:val="none" w:sz="0" w:space="0" w:color="auto"/>
        <w:right w:val="none" w:sz="0" w:space="0" w:color="auto"/>
      </w:divBdr>
    </w:div>
    <w:div w:id="816995260">
      <w:marLeft w:val="480"/>
      <w:marRight w:val="0"/>
      <w:marTop w:val="0"/>
      <w:marBottom w:val="0"/>
      <w:divBdr>
        <w:top w:val="none" w:sz="0" w:space="0" w:color="auto"/>
        <w:left w:val="none" w:sz="0" w:space="0" w:color="auto"/>
        <w:bottom w:val="none" w:sz="0" w:space="0" w:color="auto"/>
        <w:right w:val="none" w:sz="0" w:space="0" w:color="auto"/>
      </w:divBdr>
    </w:div>
    <w:div w:id="821386125">
      <w:marLeft w:val="480"/>
      <w:marRight w:val="0"/>
      <w:marTop w:val="0"/>
      <w:marBottom w:val="0"/>
      <w:divBdr>
        <w:top w:val="none" w:sz="0" w:space="0" w:color="auto"/>
        <w:left w:val="none" w:sz="0" w:space="0" w:color="auto"/>
        <w:bottom w:val="none" w:sz="0" w:space="0" w:color="auto"/>
        <w:right w:val="none" w:sz="0" w:space="0" w:color="auto"/>
      </w:divBdr>
    </w:div>
    <w:div w:id="829295593">
      <w:marLeft w:val="480"/>
      <w:marRight w:val="0"/>
      <w:marTop w:val="0"/>
      <w:marBottom w:val="0"/>
      <w:divBdr>
        <w:top w:val="none" w:sz="0" w:space="0" w:color="auto"/>
        <w:left w:val="none" w:sz="0" w:space="0" w:color="auto"/>
        <w:bottom w:val="none" w:sz="0" w:space="0" w:color="auto"/>
        <w:right w:val="none" w:sz="0" w:space="0" w:color="auto"/>
      </w:divBdr>
    </w:div>
    <w:div w:id="839269429">
      <w:marLeft w:val="480"/>
      <w:marRight w:val="0"/>
      <w:marTop w:val="0"/>
      <w:marBottom w:val="0"/>
      <w:divBdr>
        <w:top w:val="none" w:sz="0" w:space="0" w:color="auto"/>
        <w:left w:val="none" w:sz="0" w:space="0" w:color="auto"/>
        <w:bottom w:val="none" w:sz="0" w:space="0" w:color="auto"/>
        <w:right w:val="none" w:sz="0" w:space="0" w:color="auto"/>
      </w:divBdr>
    </w:div>
    <w:div w:id="839467701">
      <w:marLeft w:val="480"/>
      <w:marRight w:val="0"/>
      <w:marTop w:val="0"/>
      <w:marBottom w:val="0"/>
      <w:divBdr>
        <w:top w:val="none" w:sz="0" w:space="0" w:color="auto"/>
        <w:left w:val="none" w:sz="0" w:space="0" w:color="auto"/>
        <w:bottom w:val="none" w:sz="0" w:space="0" w:color="auto"/>
        <w:right w:val="none" w:sz="0" w:space="0" w:color="auto"/>
      </w:divBdr>
    </w:div>
    <w:div w:id="845290541">
      <w:marLeft w:val="480"/>
      <w:marRight w:val="0"/>
      <w:marTop w:val="0"/>
      <w:marBottom w:val="0"/>
      <w:divBdr>
        <w:top w:val="none" w:sz="0" w:space="0" w:color="auto"/>
        <w:left w:val="none" w:sz="0" w:space="0" w:color="auto"/>
        <w:bottom w:val="none" w:sz="0" w:space="0" w:color="auto"/>
        <w:right w:val="none" w:sz="0" w:space="0" w:color="auto"/>
      </w:divBdr>
    </w:div>
    <w:div w:id="861865425">
      <w:marLeft w:val="480"/>
      <w:marRight w:val="0"/>
      <w:marTop w:val="0"/>
      <w:marBottom w:val="0"/>
      <w:divBdr>
        <w:top w:val="none" w:sz="0" w:space="0" w:color="auto"/>
        <w:left w:val="none" w:sz="0" w:space="0" w:color="auto"/>
        <w:bottom w:val="none" w:sz="0" w:space="0" w:color="auto"/>
        <w:right w:val="none" w:sz="0" w:space="0" w:color="auto"/>
      </w:divBdr>
    </w:div>
    <w:div w:id="863833047">
      <w:marLeft w:val="480"/>
      <w:marRight w:val="0"/>
      <w:marTop w:val="0"/>
      <w:marBottom w:val="0"/>
      <w:divBdr>
        <w:top w:val="none" w:sz="0" w:space="0" w:color="auto"/>
        <w:left w:val="none" w:sz="0" w:space="0" w:color="auto"/>
        <w:bottom w:val="none" w:sz="0" w:space="0" w:color="auto"/>
        <w:right w:val="none" w:sz="0" w:space="0" w:color="auto"/>
      </w:divBdr>
    </w:div>
    <w:div w:id="876357408">
      <w:marLeft w:val="480"/>
      <w:marRight w:val="0"/>
      <w:marTop w:val="0"/>
      <w:marBottom w:val="0"/>
      <w:divBdr>
        <w:top w:val="none" w:sz="0" w:space="0" w:color="auto"/>
        <w:left w:val="none" w:sz="0" w:space="0" w:color="auto"/>
        <w:bottom w:val="none" w:sz="0" w:space="0" w:color="auto"/>
        <w:right w:val="none" w:sz="0" w:space="0" w:color="auto"/>
      </w:divBdr>
    </w:div>
    <w:div w:id="876359384">
      <w:marLeft w:val="480"/>
      <w:marRight w:val="0"/>
      <w:marTop w:val="0"/>
      <w:marBottom w:val="0"/>
      <w:divBdr>
        <w:top w:val="none" w:sz="0" w:space="0" w:color="auto"/>
        <w:left w:val="none" w:sz="0" w:space="0" w:color="auto"/>
        <w:bottom w:val="none" w:sz="0" w:space="0" w:color="auto"/>
        <w:right w:val="none" w:sz="0" w:space="0" w:color="auto"/>
      </w:divBdr>
    </w:div>
    <w:div w:id="880173628">
      <w:marLeft w:val="480"/>
      <w:marRight w:val="0"/>
      <w:marTop w:val="0"/>
      <w:marBottom w:val="0"/>
      <w:divBdr>
        <w:top w:val="none" w:sz="0" w:space="0" w:color="auto"/>
        <w:left w:val="none" w:sz="0" w:space="0" w:color="auto"/>
        <w:bottom w:val="none" w:sz="0" w:space="0" w:color="auto"/>
        <w:right w:val="none" w:sz="0" w:space="0" w:color="auto"/>
      </w:divBdr>
    </w:div>
    <w:div w:id="882404053">
      <w:marLeft w:val="480"/>
      <w:marRight w:val="0"/>
      <w:marTop w:val="0"/>
      <w:marBottom w:val="0"/>
      <w:divBdr>
        <w:top w:val="none" w:sz="0" w:space="0" w:color="auto"/>
        <w:left w:val="none" w:sz="0" w:space="0" w:color="auto"/>
        <w:bottom w:val="none" w:sz="0" w:space="0" w:color="auto"/>
        <w:right w:val="none" w:sz="0" w:space="0" w:color="auto"/>
      </w:divBdr>
    </w:div>
    <w:div w:id="885333535">
      <w:marLeft w:val="480"/>
      <w:marRight w:val="0"/>
      <w:marTop w:val="0"/>
      <w:marBottom w:val="0"/>
      <w:divBdr>
        <w:top w:val="none" w:sz="0" w:space="0" w:color="auto"/>
        <w:left w:val="none" w:sz="0" w:space="0" w:color="auto"/>
        <w:bottom w:val="none" w:sz="0" w:space="0" w:color="auto"/>
        <w:right w:val="none" w:sz="0" w:space="0" w:color="auto"/>
      </w:divBdr>
    </w:div>
    <w:div w:id="888690105">
      <w:marLeft w:val="480"/>
      <w:marRight w:val="0"/>
      <w:marTop w:val="0"/>
      <w:marBottom w:val="0"/>
      <w:divBdr>
        <w:top w:val="none" w:sz="0" w:space="0" w:color="auto"/>
        <w:left w:val="none" w:sz="0" w:space="0" w:color="auto"/>
        <w:bottom w:val="none" w:sz="0" w:space="0" w:color="auto"/>
        <w:right w:val="none" w:sz="0" w:space="0" w:color="auto"/>
      </w:divBdr>
    </w:div>
    <w:div w:id="890309914">
      <w:marLeft w:val="480"/>
      <w:marRight w:val="0"/>
      <w:marTop w:val="0"/>
      <w:marBottom w:val="0"/>
      <w:divBdr>
        <w:top w:val="none" w:sz="0" w:space="0" w:color="auto"/>
        <w:left w:val="none" w:sz="0" w:space="0" w:color="auto"/>
        <w:bottom w:val="none" w:sz="0" w:space="0" w:color="auto"/>
        <w:right w:val="none" w:sz="0" w:space="0" w:color="auto"/>
      </w:divBdr>
    </w:div>
    <w:div w:id="901526503">
      <w:marLeft w:val="480"/>
      <w:marRight w:val="0"/>
      <w:marTop w:val="0"/>
      <w:marBottom w:val="0"/>
      <w:divBdr>
        <w:top w:val="none" w:sz="0" w:space="0" w:color="auto"/>
        <w:left w:val="none" w:sz="0" w:space="0" w:color="auto"/>
        <w:bottom w:val="none" w:sz="0" w:space="0" w:color="auto"/>
        <w:right w:val="none" w:sz="0" w:space="0" w:color="auto"/>
      </w:divBdr>
    </w:div>
    <w:div w:id="905140493">
      <w:marLeft w:val="480"/>
      <w:marRight w:val="0"/>
      <w:marTop w:val="0"/>
      <w:marBottom w:val="0"/>
      <w:divBdr>
        <w:top w:val="none" w:sz="0" w:space="0" w:color="auto"/>
        <w:left w:val="none" w:sz="0" w:space="0" w:color="auto"/>
        <w:bottom w:val="none" w:sz="0" w:space="0" w:color="auto"/>
        <w:right w:val="none" w:sz="0" w:space="0" w:color="auto"/>
      </w:divBdr>
    </w:div>
    <w:div w:id="911547639">
      <w:marLeft w:val="480"/>
      <w:marRight w:val="0"/>
      <w:marTop w:val="0"/>
      <w:marBottom w:val="0"/>
      <w:divBdr>
        <w:top w:val="none" w:sz="0" w:space="0" w:color="auto"/>
        <w:left w:val="none" w:sz="0" w:space="0" w:color="auto"/>
        <w:bottom w:val="none" w:sz="0" w:space="0" w:color="auto"/>
        <w:right w:val="none" w:sz="0" w:space="0" w:color="auto"/>
      </w:divBdr>
    </w:div>
    <w:div w:id="930546796">
      <w:marLeft w:val="480"/>
      <w:marRight w:val="0"/>
      <w:marTop w:val="0"/>
      <w:marBottom w:val="0"/>
      <w:divBdr>
        <w:top w:val="none" w:sz="0" w:space="0" w:color="auto"/>
        <w:left w:val="none" w:sz="0" w:space="0" w:color="auto"/>
        <w:bottom w:val="none" w:sz="0" w:space="0" w:color="auto"/>
        <w:right w:val="none" w:sz="0" w:space="0" w:color="auto"/>
      </w:divBdr>
    </w:div>
    <w:div w:id="946887700">
      <w:marLeft w:val="480"/>
      <w:marRight w:val="0"/>
      <w:marTop w:val="0"/>
      <w:marBottom w:val="0"/>
      <w:divBdr>
        <w:top w:val="none" w:sz="0" w:space="0" w:color="auto"/>
        <w:left w:val="none" w:sz="0" w:space="0" w:color="auto"/>
        <w:bottom w:val="none" w:sz="0" w:space="0" w:color="auto"/>
        <w:right w:val="none" w:sz="0" w:space="0" w:color="auto"/>
      </w:divBdr>
    </w:div>
    <w:div w:id="959267250">
      <w:marLeft w:val="480"/>
      <w:marRight w:val="0"/>
      <w:marTop w:val="0"/>
      <w:marBottom w:val="0"/>
      <w:divBdr>
        <w:top w:val="none" w:sz="0" w:space="0" w:color="auto"/>
        <w:left w:val="none" w:sz="0" w:space="0" w:color="auto"/>
        <w:bottom w:val="none" w:sz="0" w:space="0" w:color="auto"/>
        <w:right w:val="none" w:sz="0" w:space="0" w:color="auto"/>
      </w:divBdr>
    </w:div>
    <w:div w:id="964432525">
      <w:marLeft w:val="480"/>
      <w:marRight w:val="0"/>
      <w:marTop w:val="0"/>
      <w:marBottom w:val="0"/>
      <w:divBdr>
        <w:top w:val="none" w:sz="0" w:space="0" w:color="auto"/>
        <w:left w:val="none" w:sz="0" w:space="0" w:color="auto"/>
        <w:bottom w:val="none" w:sz="0" w:space="0" w:color="auto"/>
        <w:right w:val="none" w:sz="0" w:space="0" w:color="auto"/>
      </w:divBdr>
    </w:div>
    <w:div w:id="979576877">
      <w:marLeft w:val="480"/>
      <w:marRight w:val="0"/>
      <w:marTop w:val="0"/>
      <w:marBottom w:val="0"/>
      <w:divBdr>
        <w:top w:val="none" w:sz="0" w:space="0" w:color="auto"/>
        <w:left w:val="none" w:sz="0" w:space="0" w:color="auto"/>
        <w:bottom w:val="none" w:sz="0" w:space="0" w:color="auto"/>
        <w:right w:val="none" w:sz="0" w:space="0" w:color="auto"/>
      </w:divBdr>
    </w:div>
    <w:div w:id="991567585">
      <w:marLeft w:val="480"/>
      <w:marRight w:val="0"/>
      <w:marTop w:val="0"/>
      <w:marBottom w:val="0"/>
      <w:divBdr>
        <w:top w:val="none" w:sz="0" w:space="0" w:color="auto"/>
        <w:left w:val="none" w:sz="0" w:space="0" w:color="auto"/>
        <w:bottom w:val="none" w:sz="0" w:space="0" w:color="auto"/>
        <w:right w:val="none" w:sz="0" w:space="0" w:color="auto"/>
      </w:divBdr>
    </w:div>
    <w:div w:id="993416836">
      <w:marLeft w:val="480"/>
      <w:marRight w:val="0"/>
      <w:marTop w:val="0"/>
      <w:marBottom w:val="0"/>
      <w:divBdr>
        <w:top w:val="none" w:sz="0" w:space="0" w:color="auto"/>
        <w:left w:val="none" w:sz="0" w:space="0" w:color="auto"/>
        <w:bottom w:val="none" w:sz="0" w:space="0" w:color="auto"/>
        <w:right w:val="none" w:sz="0" w:space="0" w:color="auto"/>
      </w:divBdr>
    </w:div>
    <w:div w:id="995912359">
      <w:marLeft w:val="480"/>
      <w:marRight w:val="0"/>
      <w:marTop w:val="0"/>
      <w:marBottom w:val="0"/>
      <w:divBdr>
        <w:top w:val="none" w:sz="0" w:space="0" w:color="auto"/>
        <w:left w:val="none" w:sz="0" w:space="0" w:color="auto"/>
        <w:bottom w:val="none" w:sz="0" w:space="0" w:color="auto"/>
        <w:right w:val="none" w:sz="0" w:space="0" w:color="auto"/>
      </w:divBdr>
    </w:div>
    <w:div w:id="998386026">
      <w:marLeft w:val="480"/>
      <w:marRight w:val="0"/>
      <w:marTop w:val="0"/>
      <w:marBottom w:val="0"/>
      <w:divBdr>
        <w:top w:val="none" w:sz="0" w:space="0" w:color="auto"/>
        <w:left w:val="none" w:sz="0" w:space="0" w:color="auto"/>
        <w:bottom w:val="none" w:sz="0" w:space="0" w:color="auto"/>
        <w:right w:val="none" w:sz="0" w:space="0" w:color="auto"/>
      </w:divBdr>
    </w:div>
    <w:div w:id="1002397189">
      <w:marLeft w:val="480"/>
      <w:marRight w:val="0"/>
      <w:marTop w:val="0"/>
      <w:marBottom w:val="0"/>
      <w:divBdr>
        <w:top w:val="none" w:sz="0" w:space="0" w:color="auto"/>
        <w:left w:val="none" w:sz="0" w:space="0" w:color="auto"/>
        <w:bottom w:val="none" w:sz="0" w:space="0" w:color="auto"/>
        <w:right w:val="none" w:sz="0" w:space="0" w:color="auto"/>
      </w:divBdr>
    </w:div>
    <w:div w:id="1027489412">
      <w:marLeft w:val="480"/>
      <w:marRight w:val="0"/>
      <w:marTop w:val="0"/>
      <w:marBottom w:val="0"/>
      <w:divBdr>
        <w:top w:val="none" w:sz="0" w:space="0" w:color="auto"/>
        <w:left w:val="none" w:sz="0" w:space="0" w:color="auto"/>
        <w:bottom w:val="none" w:sz="0" w:space="0" w:color="auto"/>
        <w:right w:val="none" w:sz="0" w:space="0" w:color="auto"/>
      </w:divBdr>
    </w:div>
    <w:div w:id="1034573531">
      <w:marLeft w:val="480"/>
      <w:marRight w:val="0"/>
      <w:marTop w:val="0"/>
      <w:marBottom w:val="0"/>
      <w:divBdr>
        <w:top w:val="none" w:sz="0" w:space="0" w:color="auto"/>
        <w:left w:val="none" w:sz="0" w:space="0" w:color="auto"/>
        <w:bottom w:val="none" w:sz="0" w:space="0" w:color="auto"/>
        <w:right w:val="none" w:sz="0" w:space="0" w:color="auto"/>
      </w:divBdr>
    </w:div>
    <w:div w:id="1041705267">
      <w:marLeft w:val="480"/>
      <w:marRight w:val="0"/>
      <w:marTop w:val="0"/>
      <w:marBottom w:val="0"/>
      <w:divBdr>
        <w:top w:val="none" w:sz="0" w:space="0" w:color="auto"/>
        <w:left w:val="none" w:sz="0" w:space="0" w:color="auto"/>
        <w:bottom w:val="none" w:sz="0" w:space="0" w:color="auto"/>
        <w:right w:val="none" w:sz="0" w:space="0" w:color="auto"/>
      </w:divBdr>
    </w:div>
    <w:div w:id="1046829020">
      <w:marLeft w:val="480"/>
      <w:marRight w:val="0"/>
      <w:marTop w:val="0"/>
      <w:marBottom w:val="0"/>
      <w:divBdr>
        <w:top w:val="none" w:sz="0" w:space="0" w:color="auto"/>
        <w:left w:val="none" w:sz="0" w:space="0" w:color="auto"/>
        <w:bottom w:val="none" w:sz="0" w:space="0" w:color="auto"/>
        <w:right w:val="none" w:sz="0" w:space="0" w:color="auto"/>
      </w:divBdr>
    </w:div>
    <w:div w:id="1047072555">
      <w:marLeft w:val="480"/>
      <w:marRight w:val="0"/>
      <w:marTop w:val="0"/>
      <w:marBottom w:val="0"/>
      <w:divBdr>
        <w:top w:val="none" w:sz="0" w:space="0" w:color="auto"/>
        <w:left w:val="none" w:sz="0" w:space="0" w:color="auto"/>
        <w:bottom w:val="none" w:sz="0" w:space="0" w:color="auto"/>
        <w:right w:val="none" w:sz="0" w:space="0" w:color="auto"/>
      </w:divBdr>
    </w:div>
    <w:div w:id="1052655688">
      <w:marLeft w:val="480"/>
      <w:marRight w:val="0"/>
      <w:marTop w:val="0"/>
      <w:marBottom w:val="0"/>
      <w:divBdr>
        <w:top w:val="none" w:sz="0" w:space="0" w:color="auto"/>
        <w:left w:val="none" w:sz="0" w:space="0" w:color="auto"/>
        <w:bottom w:val="none" w:sz="0" w:space="0" w:color="auto"/>
        <w:right w:val="none" w:sz="0" w:space="0" w:color="auto"/>
      </w:divBdr>
    </w:div>
    <w:div w:id="1068109796">
      <w:marLeft w:val="480"/>
      <w:marRight w:val="0"/>
      <w:marTop w:val="0"/>
      <w:marBottom w:val="0"/>
      <w:divBdr>
        <w:top w:val="none" w:sz="0" w:space="0" w:color="auto"/>
        <w:left w:val="none" w:sz="0" w:space="0" w:color="auto"/>
        <w:bottom w:val="none" w:sz="0" w:space="0" w:color="auto"/>
        <w:right w:val="none" w:sz="0" w:space="0" w:color="auto"/>
      </w:divBdr>
    </w:div>
    <w:div w:id="1079986182">
      <w:marLeft w:val="480"/>
      <w:marRight w:val="0"/>
      <w:marTop w:val="0"/>
      <w:marBottom w:val="0"/>
      <w:divBdr>
        <w:top w:val="none" w:sz="0" w:space="0" w:color="auto"/>
        <w:left w:val="none" w:sz="0" w:space="0" w:color="auto"/>
        <w:bottom w:val="none" w:sz="0" w:space="0" w:color="auto"/>
        <w:right w:val="none" w:sz="0" w:space="0" w:color="auto"/>
      </w:divBdr>
    </w:div>
    <w:div w:id="1104499652">
      <w:marLeft w:val="480"/>
      <w:marRight w:val="0"/>
      <w:marTop w:val="0"/>
      <w:marBottom w:val="0"/>
      <w:divBdr>
        <w:top w:val="none" w:sz="0" w:space="0" w:color="auto"/>
        <w:left w:val="none" w:sz="0" w:space="0" w:color="auto"/>
        <w:bottom w:val="none" w:sz="0" w:space="0" w:color="auto"/>
        <w:right w:val="none" w:sz="0" w:space="0" w:color="auto"/>
      </w:divBdr>
    </w:div>
    <w:div w:id="1108161055">
      <w:marLeft w:val="480"/>
      <w:marRight w:val="0"/>
      <w:marTop w:val="0"/>
      <w:marBottom w:val="0"/>
      <w:divBdr>
        <w:top w:val="none" w:sz="0" w:space="0" w:color="auto"/>
        <w:left w:val="none" w:sz="0" w:space="0" w:color="auto"/>
        <w:bottom w:val="none" w:sz="0" w:space="0" w:color="auto"/>
        <w:right w:val="none" w:sz="0" w:space="0" w:color="auto"/>
      </w:divBdr>
    </w:div>
    <w:div w:id="1160124375">
      <w:marLeft w:val="480"/>
      <w:marRight w:val="0"/>
      <w:marTop w:val="0"/>
      <w:marBottom w:val="0"/>
      <w:divBdr>
        <w:top w:val="none" w:sz="0" w:space="0" w:color="auto"/>
        <w:left w:val="none" w:sz="0" w:space="0" w:color="auto"/>
        <w:bottom w:val="none" w:sz="0" w:space="0" w:color="auto"/>
        <w:right w:val="none" w:sz="0" w:space="0" w:color="auto"/>
      </w:divBdr>
    </w:div>
    <w:div w:id="1184399013">
      <w:marLeft w:val="480"/>
      <w:marRight w:val="0"/>
      <w:marTop w:val="0"/>
      <w:marBottom w:val="0"/>
      <w:divBdr>
        <w:top w:val="none" w:sz="0" w:space="0" w:color="auto"/>
        <w:left w:val="none" w:sz="0" w:space="0" w:color="auto"/>
        <w:bottom w:val="none" w:sz="0" w:space="0" w:color="auto"/>
        <w:right w:val="none" w:sz="0" w:space="0" w:color="auto"/>
      </w:divBdr>
    </w:div>
    <w:div w:id="1225604930">
      <w:marLeft w:val="480"/>
      <w:marRight w:val="0"/>
      <w:marTop w:val="0"/>
      <w:marBottom w:val="0"/>
      <w:divBdr>
        <w:top w:val="none" w:sz="0" w:space="0" w:color="auto"/>
        <w:left w:val="none" w:sz="0" w:space="0" w:color="auto"/>
        <w:bottom w:val="none" w:sz="0" w:space="0" w:color="auto"/>
        <w:right w:val="none" w:sz="0" w:space="0" w:color="auto"/>
      </w:divBdr>
    </w:div>
    <w:div w:id="1230846368">
      <w:marLeft w:val="480"/>
      <w:marRight w:val="0"/>
      <w:marTop w:val="0"/>
      <w:marBottom w:val="0"/>
      <w:divBdr>
        <w:top w:val="none" w:sz="0" w:space="0" w:color="auto"/>
        <w:left w:val="none" w:sz="0" w:space="0" w:color="auto"/>
        <w:bottom w:val="none" w:sz="0" w:space="0" w:color="auto"/>
        <w:right w:val="none" w:sz="0" w:space="0" w:color="auto"/>
      </w:divBdr>
    </w:div>
    <w:div w:id="1235552816">
      <w:marLeft w:val="480"/>
      <w:marRight w:val="0"/>
      <w:marTop w:val="0"/>
      <w:marBottom w:val="0"/>
      <w:divBdr>
        <w:top w:val="none" w:sz="0" w:space="0" w:color="auto"/>
        <w:left w:val="none" w:sz="0" w:space="0" w:color="auto"/>
        <w:bottom w:val="none" w:sz="0" w:space="0" w:color="auto"/>
        <w:right w:val="none" w:sz="0" w:space="0" w:color="auto"/>
      </w:divBdr>
    </w:div>
    <w:div w:id="1265070601">
      <w:marLeft w:val="480"/>
      <w:marRight w:val="0"/>
      <w:marTop w:val="0"/>
      <w:marBottom w:val="0"/>
      <w:divBdr>
        <w:top w:val="none" w:sz="0" w:space="0" w:color="auto"/>
        <w:left w:val="none" w:sz="0" w:space="0" w:color="auto"/>
        <w:bottom w:val="none" w:sz="0" w:space="0" w:color="auto"/>
        <w:right w:val="none" w:sz="0" w:space="0" w:color="auto"/>
      </w:divBdr>
    </w:div>
    <w:div w:id="1274046640">
      <w:marLeft w:val="480"/>
      <w:marRight w:val="0"/>
      <w:marTop w:val="0"/>
      <w:marBottom w:val="0"/>
      <w:divBdr>
        <w:top w:val="none" w:sz="0" w:space="0" w:color="auto"/>
        <w:left w:val="none" w:sz="0" w:space="0" w:color="auto"/>
        <w:bottom w:val="none" w:sz="0" w:space="0" w:color="auto"/>
        <w:right w:val="none" w:sz="0" w:space="0" w:color="auto"/>
      </w:divBdr>
    </w:div>
    <w:div w:id="1308822883">
      <w:marLeft w:val="480"/>
      <w:marRight w:val="0"/>
      <w:marTop w:val="0"/>
      <w:marBottom w:val="0"/>
      <w:divBdr>
        <w:top w:val="none" w:sz="0" w:space="0" w:color="auto"/>
        <w:left w:val="none" w:sz="0" w:space="0" w:color="auto"/>
        <w:bottom w:val="none" w:sz="0" w:space="0" w:color="auto"/>
        <w:right w:val="none" w:sz="0" w:space="0" w:color="auto"/>
      </w:divBdr>
    </w:div>
    <w:div w:id="1322349077">
      <w:marLeft w:val="480"/>
      <w:marRight w:val="0"/>
      <w:marTop w:val="0"/>
      <w:marBottom w:val="0"/>
      <w:divBdr>
        <w:top w:val="none" w:sz="0" w:space="0" w:color="auto"/>
        <w:left w:val="none" w:sz="0" w:space="0" w:color="auto"/>
        <w:bottom w:val="none" w:sz="0" w:space="0" w:color="auto"/>
        <w:right w:val="none" w:sz="0" w:space="0" w:color="auto"/>
      </w:divBdr>
    </w:div>
    <w:div w:id="1327172257">
      <w:marLeft w:val="480"/>
      <w:marRight w:val="0"/>
      <w:marTop w:val="0"/>
      <w:marBottom w:val="0"/>
      <w:divBdr>
        <w:top w:val="none" w:sz="0" w:space="0" w:color="auto"/>
        <w:left w:val="none" w:sz="0" w:space="0" w:color="auto"/>
        <w:bottom w:val="none" w:sz="0" w:space="0" w:color="auto"/>
        <w:right w:val="none" w:sz="0" w:space="0" w:color="auto"/>
      </w:divBdr>
    </w:div>
    <w:div w:id="1331903677">
      <w:marLeft w:val="480"/>
      <w:marRight w:val="0"/>
      <w:marTop w:val="0"/>
      <w:marBottom w:val="0"/>
      <w:divBdr>
        <w:top w:val="none" w:sz="0" w:space="0" w:color="auto"/>
        <w:left w:val="none" w:sz="0" w:space="0" w:color="auto"/>
        <w:bottom w:val="none" w:sz="0" w:space="0" w:color="auto"/>
        <w:right w:val="none" w:sz="0" w:space="0" w:color="auto"/>
      </w:divBdr>
    </w:div>
    <w:div w:id="1358971488">
      <w:marLeft w:val="480"/>
      <w:marRight w:val="0"/>
      <w:marTop w:val="0"/>
      <w:marBottom w:val="0"/>
      <w:divBdr>
        <w:top w:val="none" w:sz="0" w:space="0" w:color="auto"/>
        <w:left w:val="none" w:sz="0" w:space="0" w:color="auto"/>
        <w:bottom w:val="none" w:sz="0" w:space="0" w:color="auto"/>
        <w:right w:val="none" w:sz="0" w:space="0" w:color="auto"/>
      </w:divBdr>
    </w:div>
    <w:div w:id="1361202547">
      <w:marLeft w:val="480"/>
      <w:marRight w:val="0"/>
      <w:marTop w:val="0"/>
      <w:marBottom w:val="0"/>
      <w:divBdr>
        <w:top w:val="none" w:sz="0" w:space="0" w:color="auto"/>
        <w:left w:val="none" w:sz="0" w:space="0" w:color="auto"/>
        <w:bottom w:val="none" w:sz="0" w:space="0" w:color="auto"/>
        <w:right w:val="none" w:sz="0" w:space="0" w:color="auto"/>
      </w:divBdr>
    </w:div>
    <w:div w:id="1361280540">
      <w:marLeft w:val="480"/>
      <w:marRight w:val="0"/>
      <w:marTop w:val="0"/>
      <w:marBottom w:val="0"/>
      <w:divBdr>
        <w:top w:val="none" w:sz="0" w:space="0" w:color="auto"/>
        <w:left w:val="none" w:sz="0" w:space="0" w:color="auto"/>
        <w:bottom w:val="none" w:sz="0" w:space="0" w:color="auto"/>
        <w:right w:val="none" w:sz="0" w:space="0" w:color="auto"/>
      </w:divBdr>
    </w:div>
    <w:div w:id="1378358822">
      <w:marLeft w:val="480"/>
      <w:marRight w:val="0"/>
      <w:marTop w:val="0"/>
      <w:marBottom w:val="0"/>
      <w:divBdr>
        <w:top w:val="none" w:sz="0" w:space="0" w:color="auto"/>
        <w:left w:val="none" w:sz="0" w:space="0" w:color="auto"/>
        <w:bottom w:val="none" w:sz="0" w:space="0" w:color="auto"/>
        <w:right w:val="none" w:sz="0" w:space="0" w:color="auto"/>
      </w:divBdr>
    </w:div>
    <w:div w:id="1384063981">
      <w:marLeft w:val="480"/>
      <w:marRight w:val="0"/>
      <w:marTop w:val="0"/>
      <w:marBottom w:val="0"/>
      <w:divBdr>
        <w:top w:val="none" w:sz="0" w:space="0" w:color="auto"/>
        <w:left w:val="none" w:sz="0" w:space="0" w:color="auto"/>
        <w:bottom w:val="none" w:sz="0" w:space="0" w:color="auto"/>
        <w:right w:val="none" w:sz="0" w:space="0" w:color="auto"/>
      </w:divBdr>
    </w:div>
    <w:div w:id="1388453017">
      <w:marLeft w:val="480"/>
      <w:marRight w:val="0"/>
      <w:marTop w:val="0"/>
      <w:marBottom w:val="0"/>
      <w:divBdr>
        <w:top w:val="none" w:sz="0" w:space="0" w:color="auto"/>
        <w:left w:val="none" w:sz="0" w:space="0" w:color="auto"/>
        <w:bottom w:val="none" w:sz="0" w:space="0" w:color="auto"/>
        <w:right w:val="none" w:sz="0" w:space="0" w:color="auto"/>
      </w:divBdr>
    </w:div>
    <w:div w:id="1398475966">
      <w:marLeft w:val="480"/>
      <w:marRight w:val="0"/>
      <w:marTop w:val="0"/>
      <w:marBottom w:val="0"/>
      <w:divBdr>
        <w:top w:val="none" w:sz="0" w:space="0" w:color="auto"/>
        <w:left w:val="none" w:sz="0" w:space="0" w:color="auto"/>
        <w:bottom w:val="none" w:sz="0" w:space="0" w:color="auto"/>
        <w:right w:val="none" w:sz="0" w:space="0" w:color="auto"/>
      </w:divBdr>
    </w:div>
    <w:div w:id="1425107686">
      <w:marLeft w:val="480"/>
      <w:marRight w:val="0"/>
      <w:marTop w:val="0"/>
      <w:marBottom w:val="0"/>
      <w:divBdr>
        <w:top w:val="none" w:sz="0" w:space="0" w:color="auto"/>
        <w:left w:val="none" w:sz="0" w:space="0" w:color="auto"/>
        <w:bottom w:val="none" w:sz="0" w:space="0" w:color="auto"/>
        <w:right w:val="none" w:sz="0" w:space="0" w:color="auto"/>
      </w:divBdr>
    </w:div>
    <w:div w:id="1428651870">
      <w:marLeft w:val="480"/>
      <w:marRight w:val="0"/>
      <w:marTop w:val="0"/>
      <w:marBottom w:val="0"/>
      <w:divBdr>
        <w:top w:val="none" w:sz="0" w:space="0" w:color="auto"/>
        <w:left w:val="none" w:sz="0" w:space="0" w:color="auto"/>
        <w:bottom w:val="none" w:sz="0" w:space="0" w:color="auto"/>
        <w:right w:val="none" w:sz="0" w:space="0" w:color="auto"/>
      </w:divBdr>
    </w:div>
    <w:div w:id="1430082836">
      <w:marLeft w:val="480"/>
      <w:marRight w:val="0"/>
      <w:marTop w:val="0"/>
      <w:marBottom w:val="0"/>
      <w:divBdr>
        <w:top w:val="none" w:sz="0" w:space="0" w:color="auto"/>
        <w:left w:val="none" w:sz="0" w:space="0" w:color="auto"/>
        <w:bottom w:val="none" w:sz="0" w:space="0" w:color="auto"/>
        <w:right w:val="none" w:sz="0" w:space="0" w:color="auto"/>
      </w:divBdr>
    </w:div>
    <w:div w:id="1441415623">
      <w:marLeft w:val="480"/>
      <w:marRight w:val="0"/>
      <w:marTop w:val="0"/>
      <w:marBottom w:val="0"/>
      <w:divBdr>
        <w:top w:val="none" w:sz="0" w:space="0" w:color="auto"/>
        <w:left w:val="none" w:sz="0" w:space="0" w:color="auto"/>
        <w:bottom w:val="none" w:sz="0" w:space="0" w:color="auto"/>
        <w:right w:val="none" w:sz="0" w:space="0" w:color="auto"/>
      </w:divBdr>
    </w:div>
    <w:div w:id="1450321833">
      <w:marLeft w:val="480"/>
      <w:marRight w:val="0"/>
      <w:marTop w:val="0"/>
      <w:marBottom w:val="0"/>
      <w:divBdr>
        <w:top w:val="none" w:sz="0" w:space="0" w:color="auto"/>
        <w:left w:val="none" w:sz="0" w:space="0" w:color="auto"/>
        <w:bottom w:val="none" w:sz="0" w:space="0" w:color="auto"/>
        <w:right w:val="none" w:sz="0" w:space="0" w:color="auto"/>
      </w:divBdr>
    </w:div>
    <w:div w:id="1450663542">
      <w:marLeft w:val="480"/>
      <w:marRight w:val="0"/>
      <w:marTop w:val="0"/>
      <w:marBottom w:val="0"/>
      <w:divBdr>
        <w:top w:val="none" w:sz="0" w:space="0" w:color="auto"/>
        <w:left w:val="none" w:sz="0" w:space="0" w:color="auto"/>
        <w:bottom w:val="none" w:sz="0" w:space="0" w:color="auto"/>
        <w:right w:val="none" w:sz="0" w:space="0" w:color="auto"/>
      </w:divBdr>
    </w:div>
    <w:div w:id="1454442120">
      <w:marLeft w:val="480"/>
      <w:marRight w:val="0"/>
      <w:marTop w:val="0"/>
      <w:marBottom w:val="0"/>
      <w:divBdr>
        <w:top w:val="none" w:sz="0" w:space="0" w:color="auto"/>
        <w:left w:val="none" w:sz="0" w:space="0" w:color="auto"/>
        <w:bottom w:val="none" w:sz="0" w:space="0" w:color="auto"/>
        <w:right w:val="none" w:sz="0" w:space="0" w:color="auto"/>
      </w:divBdr>
    </w:div>
    <w:div w:id="1466002976">
      <w:marLeft w:val="480"/>
      <w:marRight w:val="0"/>
      <w:marTop w:val="0"/>
      <w:marBottom w:val="0"/>
      <w:divBdr>
        <w:top w:val="none" w:sz="0" w:space="0" w:color="auto"/>
        <w:left w:val="none" w:sz="0" w:space="0" w:color="auto"/>
        <w:bottom w:val="none" w:sz="0" w:space="0" w:color="auto"/>
        <w:right w:val="none" w:sz="0" w:space="0" w:color="auto"/>
      </w:divBdr>
    </w:div>
    <w:div w:id="1477599350">
      <w:marLeft w:val="480"/>
      <w:marRight w:val="0"/>
      <w:marTop w:val="0"/>
      <w:marBottom w:val="0"/>
      <w:divBdr>
        <w:top w:val="none" w:sz="0" w:space="0" w:color="auto"/>
        <w:left w:val="none" w:sz="0" w:space="0" w:color="auto"/>
        <w:bottom w:val="none" w:sz="0" w:space="0" w:color="auto"/>
        <w:right w:val="none" w:sz="0" w:space="0" w:color="auto"/>
      </w:divBdr>
    </w:div>
    <w:div w:id="1500385838">
      <w:marLeft w:val="480"/>
      <w:marRight w:val="0"/>
      <w:marTop w:val="0"/>
      <w:marBottom w:val="0"/>
      <w:divBdr>
        <w:top w:val="none" w:sz="0" w:space="0" w:color="auto"/>
        <w:left w:val="none" w:sz="0" w:space="0" w:color="auto"/>
        <w:bottom w:val="none" w:sz="0" w:space="0" w:color="auto"/>
        <w:right w:val="none" w:sz="0" w:space="0" w:color="auto"/>
      </w:divBdr>
    </w:div>
    <w:div w:id="1515073022">
      <w:marLeft w:val="480"/>
      <w:marRight w:val="0"/>
      <w:marTop w:val="0"/>
      <w:marBottom w:val="0"/>
      <w:divBdr>
        <w:top w:val="none" w:sz="0" w:space="0" w:color="auto"/>
        <w:left w:val="none" w:sz="0" w:space="0" w:color="auto"/>
        <w:bottom w:val="none" w:sz="0" w:space="0" w:color="auto"/>
        <w:right w:val="none" w:sz="0" w:space="0" w:color="auto"/>
      </w:divBdr>
    </w:div>
    <w:div w:id="1534731595">
      <w:marLeft w:val="480"/>
      <w:marRight w:val="0"/>
      <w:marTop w:val="0"/>
      <w:marBottom w:val="0"/>
      <w:divBdr>
        <w:top w:val="none" w:sz="0" w:space="0" w:color="auto"/>
        <w:left w:val="none" w:sz="0" w:space="0" w:color="auto"/>
        <w:bottom w:val="none" w:sz="0" w:space="0" w:color="auto"/>
        <w:right w:val="none" w:sz="0" w:space="0" w:color="auto"/>
      </w:divBdr>
    </w:div>
    <w:div w:id="1535996131">
      <w:marLeft w:val="480"/>
      <w:marRight w:val="0"/>
      <w:marTop w:val="0"/>
      <w:marBottom w:val="0"/>
      <w:divBdr>
        <w:top w:val="none" w:sz="0" w:space="0" w:color="auto"/>
        <w:left w:val="none" w:sz="0" w:space="0" w:color="auto"/>
        <w:bottom w:val="none" w:sz="0" w:space="0" w:color="auto"/>
        <w:right w:val="none" w:sz="0" w:space="0" w:color="auto"/>
      </w:divBdr>
    </w:div>
    <w:div w:id="1562323238">
      <w:marLeft w:val="480"/>
      <w:marRight w:val="0"/>
      <w:marTop w:val="0"/>
      <w:marBottom w:val="0"/>
      <w:divBdr>
        <w:top w:val="none" w:sz="0" w:space="0" w:color="auto"/>
        <w:left w:val="none" w:sz="0" w:space="0" w:color="auto"/>
        <w:bottom w:val="none" w:sz="0" w:space="0" w:color="auto"/>
        <w:right w:val="none" w:sz="0" w:space="0" w:color="auto"/>
      </w:divBdr>
    </w:div>
    <w:div w:id="1565871302">
      <w:marLeft w:val="480"/>
      <w:marRight w:val="0"/>
      <w:marTop w:val="0"/>
      <w:marBottom w:val="0"/>
      <w:divBdr>
        <w:top w:val="none" w:sz="0" w:space="0" w:color="auto"/>
        <w:left w:val="none" w:sz="0" w:space="0" w:color="auto"/>
        <w:bottom w:val="none" w:sz="0" w:space="0" w:color="auto"/>
        <w:right w:val="none" w:sz="0" w:space="0" w:color="auto"/>
      </w:divBdr>
    </w:div>
    <w:div w:id="1570119672">
      <w:marLeft w:val="480"/>
      <w:marRight w:val="0"/>
      <w:marTop w:val="0"/>
      <w:marBottom w:val="0"/>
      <w:divBdr>
        <w:top w:val="none" w:sz="0" w:space="0" w:color="auto"/>
        <w:left w:val="none" w:sz="0" w:space="0" w:color="auto"/>
        <w:bottom w:val="none" w:sz="0" w:space="0" w:color="auto"/>
        <w:right w:val="none" w:sz="0" w:space="0" w:color="auto"/>
      </w:divBdr>
    </w:div>
    <w:div w:id="1579830661">
      <w:marLeft w:val="480"/>
      <w:marRight w:val="0"/>
      <w:marTop w:val="0"/>
      <w:marBottom w:val="0"/>
      <w:divBdr>
        <w:top w:val="none" w:sz="0" w:space="0" w:color="auto"/>
        <w:left w:val="none" w:sz="0" w:space="0" w:color="auto"/>
        <w:bottom w:val="none" w:sz="0" w:space="0" w:color="auto"/>
        <w:right w:val="none" w:sz="0" w:space="0" w:color="auto"/>
      </w:divBdr>
    </w:div>
    <w:div w:id="1608267629">
      <w:marLeft w:val="480"/>
      <w:marRight w:val="0"/>
      <w:marTop w:val="0"/>
      <w:marBottom w:val="0"/>
      <w:divBdr>
        <w:top w:val="none" w:sz="0" w:space="0" w:color="auto"/>
        <w:left w:val="none" w:sz="0" w:space="0" w:color="auto"/>
        <w:bottom w:val="none" w:sz="0" w:space="0" w:color="auto"/>
        <w:right w:val="none" w:sz="0" w:space="0" w:color="auto"/>
      </w:divBdr>
    </w:div>
    <w:div w:id="1608270553">
      <w:marLeft w:val="480"/>
      <w:marRight w:val="0"/>
      <w:marTop w:val="0"/>
      <w:marBottom w:val="0"/>
      <w:divBdr>
        <w:top w:val="none" w:sz="0" w:space="0" w:color="auto"/>
        <w:left w:val="none" w:sz="0" w:space="0" w:color="auto"/>
        <w:bottom w:val="none" w:sz="0" w:space="0" w:color="auto"/>
        <w:right w:val="none" w:sz="0" w:space="0" w:color="auto"/>
      </w:divBdr>
    </w:div>
    <w:div w:id="1628199741">
      <w:marLeft w:val="480"/>
      <w:marRight w:val="0"/>
      <w:marTop w:val="0"/>
      <w:marBottom w:val="0"/>
      <w:divBdr>
        <w:top w:val="none" w:sz="0" w:space="0" w:color="auto"/>
        <w:left w:val="none" w:sz="0" w:space="0" w:color="auto"/>
        <w:bottom w:val="none" w:sz="0" w:space="0" w:color="auto"/>
        <w:right w:val="none" w:sz="0" w:space="0" w:color="auto"/>
      </w:divBdr>
    </w:div>
    <w:div w:id="1630817171">
      <w:marLeft w:val="480"/>
      <w:marRight w:val="0"/>
      <w:marTop w:val="0"/>
      <w:marBottom w:val="0"/>
      <w:divBdr>
        <w:top w:val="none" w:sz="0" w:space="0" w:color="auto"/>
        <w:left w:val="none" w:sz="0" w:space="0" w:color="auto"/>
        <w:bottom w:val="none" w:sz="0" w:space="0" w:color="auto"/>
        <w:right w:val="none" w:sz="0" w:space="0" w:color="auto"/>
      </w:divBdr>
    </w:div>
    <w:div w:id="1656102638">
      <w:marLeft w:val="480"/>
      <w:marRight w:val="0"/>
      <w:marTop w:val="0"/>
      <w:marBottom w:val="0"/>
      <w:divBdr>
        <w:top w:val="none" w:sz="0" w:space="0" w:color="auto"/>
        <w:left w:val="none" w:sz="0" w:space="0" w:color="auto"/>
        <w:bottom w:val="none" w:sz="0" w:space="0" w:color="auto"/>
        <w:right w:val="none" w:sz="0" w:space="0" w:color="auto"/>
      </w:divBdr>
    </w:div>
    <w:div w:id="1656762789">
      <w:marLeft w:val="480"/>
      <w:marRight w:val="0"/>
      <w:marTop w:val="0"/>
      <w:marBottom w:val="0"/>
      <w:divBdr>
        <w:top w:val="none" w:sz="0" w:space="0" w:color="auto"/>
        <w:left w:val="none" w:sz="0" w:space="0" w:color="auto"/>
        <w:bottom w:val="none" w:sz="0" w:space="0" w:color="auto"/>
        <w:right w:val="none" w:sz="0" w:space="0" w:color="auto"/>
      </w:divBdr>
    </w:div>
    <w:div w:id="1659074672">
      <w:marLeft w:val="480"/>
      <w:marRight w:val="0"/>
      <w:marTop w:val="0"/>
      <w:marBottom w:val="0"/>
      <w:divBdr>
        <w:top w:val="none" w:sz="0" w:space="0" w:color="auto"/>
        <w:left w:val="none" w:sz="0" w:space="0" w:color="auto"/>
        <w:bottom w:val="none" w:sz="0" w:space="0" w:color="auto"/>
        <w:right w:val="none" w:sz="0" w:space="0" w:color="auto"/>
      </w:divBdr>
    </w:div>
    <w:div w:id="1666321114">
      <w:marLeft w:val="480"/>
      <w:marRight w:val="0"/>
      <w:marTop w:val="0"/>
      <w:marBottom w:val="0"/>
      <w:divBdr>
        <w:top w:val="none" w:sz="0" w:space="0" w:color="auto"/>
        <w:left w:val="none" w:sz="0" w:space="0" w:color="auto"/>
        <w:bottom w:val="none" w:sz="0" w:space="0" w:color="auto"/>
        <w:right w:val="none" w:sz="0" w:space="0" w:color="auto"/>
      </w:divBdr>
    </w:div>
    <w:div w:id="1678381121">
      <w:marLeft w:val="480"/>
      <w:marRight w:val="0"/>
      <w:marTop w:val="0"/>
      <w:marBottom w:val="0"/>
      <w:divBdr>
        <w:top w:val="none" w:sz="0" w:space="0" w:color="auto"/>
        <w:left w:val="none" w:sz="0" w:space="0" w:color="auto"/>
        <w:bottom w:val="none" w:sz="0" w:space="0" w:color="auto"/>
        <w:right w:val="none" w:sz="0" w:space="0" w:color="auto"/>
      </w:divBdr>
    </w:div>
    <w:div w:id="1720129492">
      <w:marLeft w:val="480"/>
      <w:marRight w:val="0"/>
      <w:marTop w:val="0"/>
      <w:marBottom w:val="0"/>
      <w:divBdr>
        <w:top w:val="none" w:sz="0" w:space="0" w:color="auto"/>
        <w:left w:val="none" w:sz="0" w:space="0" w:color="auto"/>
        <w:bottom w:val="none" w:sz="0" w:space="0" w:color="auto"/>
        <w:right w:val="none" w:sz="0" w:space="0" w:color="auto"/>
      </w:divBdr>
    </w:div>
    <w:div w:id="1731077655">
      <w:marLeft w:val="480"/>
      <w:marRight w:val="0"/>
      <w:marTop w:val="0"/>
      <w:marBottom w:val="0"/>
      <w:divBdr>
        <w:top w:val="none" w:sz="0" w:space="0" w:color="auto"/>
        <w:left w:val="none" w:sz="0" w:space="0" w:color="auto"/>
        <w:bottom w:val="none" w:sz="0" w:space="0" w:color="auto"/>
        <w:right w:val="none" w:sz="0" w:space="0" w:color="auto"/>
      </w:divBdr>
    </w:div>
    <w:div w:id="1741368584">
      <w:marLeft w:val="480"/>
      <w:marRight w:val="0"/>
      <w:marTop w:val="0"/>
      <w:marBottom w:val="0"/>
      <w:divBdr>
        <w:top w:val="none" w:sz="0" w:space="0" w:color="auto"/>
        <w:left w:val="none" w:sz="0" w:space="0" w:color="auto"/>
        <w:bottom w:val="none" w:sz="0" w:space="0" w:color="auto"/>
        <w:right w:val="none" w:sz="0" w:space="0" w:color="auto"/>
      </w:divBdr>
    </w:div>
    <w:div w:id="1768891477">
      <w:marLeft w:val="480"/>
      <w:marRight w:val="0"/>
      <w:marTop w:val="0"/>
      <w:marBottom w:val="0"/>
      <w:divBdr>
        <w:top w:val="none" w:sz="0" w:space="0" w:color="auto"/>
        <w:left w:val="none" w:sz="0" w:space="0" w:color="auto"/>
        <w:bottom w:val="none" w:sz="0" w:space="0" w:color="auto"/>
        <w:right w:val="none" w:sz="0" w:space="0" w:color="auto"/>
      </w:divBdr>
    </w:div>
    <w:div w:id="1771117389">
      <w:marLeft w:val="480"/>
      <w:marRight w:val="0"/>
      <w:marTop w:val="0"/>
      <w:marBottom w:val="0"/>
      <w:divBdr>
        <w:top w:val="none" w:sz="0" w:space="0" w:color="auto"/>
        <w:left w:val="none" w:sz="0" w:space="0" w:color="auto"/>
        <w:bottom w:val="none" w:sz="0" w:space="0" w:color="auto"/>
        <w:right w:val="none" w:sz="0" w:space="0" w:color="auto"/>
      </w:divBdr>
    </w:div>
    <w:div w:id="1774787621">
      <w:marLeft w:val="480"/>
      <w:marRight w:val="0"/>
      <w:marTop w:val="0"/>
      <w:marBottom w:val="0"/>
      <w:divBdr>
        <w:top w:val="none" w:sz="0" w:space="0" w:color="auto"/>
        <w:left w:val="none" w:sz="0" w:space="0" w:color="auto"/>
        <w:bottom w:val="none" w:sz="0" w:space="0" w:color="auto"/>
        <w:right w:val="none" w:sz="0" w:space="0" w:color="auto"/>
      </w:divBdr>
    </w:div>
    <w:div w:id="1791430555">
      <w:marLeft w:val="480"/>
      <w:marRight w:val="0"/>
      <w:marTop w:val="0"/>
      <w:marBottom w:val="0"/>
      <w:divBdr>
        <w:top w:val="none" w:sz="0" w:space="0" w:color="auto"/>
        <w:left w:val="none" w:sz="0" w:space="0" w:color="auto"/>
        <w:bottom w:val="none" w:sz="0" w:space="0" w:color="auto"/>
        <w:right w:val="none" w:sz="0" w:space="0" w:color="auto"/>
      </w:divBdr>
    </w:div>
    <w:div w:id="1814371025">
      <w:marLeft w:val="480"/>
      <w:marRight w:val="0"/>
      <w:marTop w:val="0"/>
      <w:marBottom w:val="0"/>
      <w:divBdr>
        <w:top w:val="none" w:sz="0" w:space="0" w:color="auto"/>
        <w:left w:val="none" w:sz="0" w:space="0" w:color="auto"/>
        <w:bottom w:val="none" w:sz="0" w:space="0" w:color="auto"/>
        <w:right w:val="none" w:sz="0" w:space="0" w:color="auto"/>
      </w:divBdr>
    </w:div>
    <w:div w:id="1830712222">
      <w:marLeft w:val="480"/>
      <w:marRight w:val="0"/>
      <w:marTop w:val="0"/>
      <w:marBottom w:val="0"/>
      <w:divBdr>
        <w:top w:val="none" w:sz="0" w:space="0" w:color="auto"/>
        <w:left w:val="none" w:sz="0" w:space="0" w:color="auto"/>
        <w:bottom w:val="none" w:sz="0" w:space="0" w:color="auto"/>
        <w:right w:val="none" w:sz="0" w:space="0" w:color="auto"/>
      </w:divBdr>
    </w:div>
    <w:div w:id="1832403152">
      <w:marLeft w:val="480"/>
      <w:marRight w:val="0"/>
      <w:marTop w:val="0"/>
      <w:marBottom w:val="0"/>
      <w:divBdr>
        <w:top w:val="none" w:sz="0" w:space="0" w:color="auto"/>
        <w:left w:val="none" w:sz="0" w:space="0" w:color="auto"/>
        <w:bottom w:val="none" w:sz="0" w:space="0" w:color="auto"/>
        <w:right w:val="none" w:sz="0" w:space="0" w:color="auto"/>
      </w:divBdr>
    </w:div>
    <w:div w:id="1861312965">
      <w:marLeft w:val="480"/>
      <w:marRight w:val="0"/>
      <w:marTop w:val="0"/>
      <w:marBottom w:val="0"/>
      <w:divBdr>
        <w:top w:val="none" w:sz="0" w:space="0" w:color="auto"/>
        <w:left w:val="none" w:sz="0" w:space="0" w:color="auto"/>
        <w:bottom w:val="none" w:sz="0" w:space="0" w:color="auto"/>
        <w:right w:val="none" w:sz="0" w:space="0" w:color="auto"/>
      </w:divBdr>
    </w:div>
    <w:div w:id="1868177972">
      <w:marLeft w:val="480"/>
      <w:marRight w:val="0"/>
      <w:marTop w:val="0"/>
      <w:marBottom w:val="0"/>
      <w:divBdr>
        <w:top w:val="none" w:sz="0" w:space="0" w:color="auto"/>
        <w:left w:val="none" w:sz="0" w:space="0" w:color="auto"/>
        <w:bottom w:val="none" w:sz="0" w:space="0" w:color="auto"/>
        <w:right w:val="none" w:sz="0" w:space="0" w:color="auto"/>
      </w:divBdr>
    </w:div>
    <w:div w:id="1887833815">
      <w:marLeft w:val="480"/>
      <w:marRight w:val="0"/>
      <w:marTop w:val="0"/>
      <w:marBottom w:val="0"/>
      <w:divBdr>
        <w:top w:val="none" w:sz="0" w:space="0" w:color="auto"/>
        <w:left w:val="none" w:sz="0" w:space="0" w:color="auto"/>
        <w:bottom w:val="none" w:sz="0" w:space="0" w:color="auto"/>
        <w:right w:val="none" w:sz="0" w:space="0" w:color="auto"/>
      </w:divBdr>
    </w:div>
    <w:div w:id="1915578493">
      <w:marLeft w:val="480"/>
      <w:marRight w:val="0"/>
      <w:marTop w:val="0"/>
      <w:marBottom w:val="0"/>
      <w:divBdr>
        <w:top w:val="none" w:sz="0" w:space="0" w:color="auto"/>
        <w:left w:val="none" w:sz="0" w:space="0" w:color="auto"/>
        <w:bottom w:val="none" w:sz="0" w:space="0" w:color="auto"/>
        <w:right w:val="none" w:sz="0" w:space="0" w:color="auto"/>
      </w:divBdr>
    </w:div>
    <w:div w:id="1923758697">
      <w:marLeft w:val="480"/>
      <w:marRight w:val="0"/>
      <w:marTop w:val="0"/>
      <w:marBottom w:val="0"/>
      <w:divBdr>
        <w:top w:val="none" w:sz="0" w:space="0" w:color="auto"/>
        <w:left w:val="none" w:sz="0" w:space="0" w:color="auto"/>
        <w:bottom w:val="none" w:sz="0" w:space="0" w:color="auto"/>
        <w:right w:val="none" w:sz="0" w:space="0" w:color="auto"/>
      </w:divBdr>
    </w:div>
    <w:div w:id="1934851310">
      <w:marLeft w:val="480"/>
      <w:marRight w:val="0"/>
      <w:marTop w:val="0"/>
      <w:marBottom w:val="0"/>
      <w:divBdr>
        <w:top w:val="none" w:sz="0" w:space="0" w:color="auto"/>
        <w:left w:val="none" w:sz="0" w:space="0" w:color="auto"/>
        <w:bottom w:val="none" w:sz="0" w:space="0" w:color="auto"/>
        <w:right w:val="none" w:sz="0" w:space="0" w:color="auto"/>
      </w:divBdr>
    </w:div>
    <w:div w:id="1944148830">
      <w:marLeft w:val="480"/>
      <w:marRight w:val="0"/>
      <w:marTop w:val="0"/>
      <w:marBottom w:val="0"/>
      <w:divBdr>
        <w:top w:val="none" w:sz="0" w:space="0" w:color="auto"/>
        <w:left w:val="none" w:sz="0" w:space="0" w:color="auto"/>
        <w:bottom w:val="none" w:sz="0" w:space="0" w:color="auto"/>
        <w:right w:val="none" w:sz="0" w:space="0" w:color="auto"/>
      </w:divBdr>
    </w:div>
    <w:div w:id="1948613104">
      <w:marLeft w:val="480"/>
      <w:marRight w:val="0"/>
      <w:marTop w:val="0"/>
      <w:marBottom w:val="0"/>
      <w:divBdr>
        <w:top w:val="none" w:sz="0" w:space="0" w:color="auto"/>
        <w:left w:val="none" w:sz="0" w:space="0" w:color="auto"/>
        <w:bottom w:val="none" w:sz="0" w:space="0" w:color="auto"/>
        <w:right w:val="none" w:sz="0" w:space="0" w:color="auto"/>
      </w:divBdr>
    </w:div>
    <w:div w:id="1953048904">
      <w:marLeft w:val="480"/>
      <w:marRight w:val="0"/>
      <w:marTop w:val="0"/>
      <w:marBottom w:val="0"/>
      <w:divBdr>
        <w:top w:val="none" w:sz="0" w:space="0" w:color="auto"/>
        <w:left w:val="none" w:sz="0" w:space="0" w:color="auto"/>
        <w:bottom w:val="none" w:sz="0" w:space="0" w:color="auto"/>
        <w:right w:val="none" w:sz="0" w:space="0" w:color="auto"/>
      </w:divBdr>
    </w:div>
    <w:div w:id="1961644294">
      <w:marLeft w:val="480"/>
      <w:marRight w:val="0"/>
      <w:marTop w:val="0"/>
      <w:marBottom w:val="0"/>
      <w:divBdr>
        <w:top w:val="none" w:sz="0" w:space="0" w:color="auto"/>
        <w:left w:val="none" w:sz="0" w:space="0" w:color="auto"/>
        <w:bottom w:val="none" w:sz="0" w:space="0" w:color="auto"/>
        <w:right w:val="none" w:sz="0" w:space="0" w:color="auto"/>
      </w:divBdr>
    </w:div>
    <w:div w:id="1963339704">
      <w:marLeft w:val="480"/>
      <w:marRight w:val="0"/>
      <w:marTop w:val="0"/>
      <w:marBottom w:val="0"/>
      <w:divBdr>
        <w:top w:val="none" w:sz="0" w:space="0" w:color="auto"/>
        <w:left w:val="none" w:sz="0" w:space="0" w:color="auto"/>
        <w:bottom w:val="none" w:sz="0" w:space="0" w:color="auto"/>
        <w:right w:val="none" w:sz="0" w:space="0" w:color="auto"/>
      </w:divBdr>
    </w:div>
    <w:div w:id="1966041363">
      <w:marLeft w:val="480"/>
      <w:marRight w:val="0"/>
      <w:marTop w:val="0"/>
      <w:marBottom w:val="0"/>
      <w:divBdr>
        <w:top w:val="none" w:sz="0" w:space="0" w:color="auto"/>
        <w:left w:val="none" w:sz="0" w:space="0" w:color="auto"/>
        <w:bottom w:val="none" w:sz="0" w:space="0" w:color="auto"/>
        <w:right w:val="none" w:sz="0" w:space="0" w:color="auto"/>
      </w:divBdr>
    </w:div>
    <w:div w:id="1970278314">
      <w:marLeft w:val="480"/>
      <w:marRight w:val="0"/>
      <w:marTop w:val="0"/>
      <w:marBottom w:val="0"/>
      <w:divBdr>
        <w:top w:val="none" w:sz="0" w:space="0" w:color="auto"/>
        <w:left w:val="none" w:sz="0" w:space="0" w:color="auto"/>
        <w:bottom w:val="none" w:sz="0" w:space="0" w:color="auto"/>
        <w:right w:val="none" w:sz="0" w:space="0" w:color="auto"/>
      </w:divBdr>
    </w:div>
    <w:div w:id="1971285115">
      <w:marLeft w:val="480"/>
      <w:marRight w:val="0"/>
      <w:marTop w:val="0"/>
      <w:marBottom w:val="0"/>
      <w:divBdr>
        <w:top w:val="none" w:sz="0" w:space="0" w:color="auto"/>
        <w:left w:val="none" w:sz="0" w:space="0" w:color="auto"/>
        <w:bottom w:val="none" w:sz="0" w:space="0" w:color="auto"/>
        <w:right w:val="none" w:sz="0" w:space="0" w:color="auto"/>
      </w:divBdr>
    </w:div>
    <w:div w:id="2005621312">
      <w:marLeft w:val="480"/>
      <w:marRight w:val="0"/>
      <w:marTop w:val="0"/>
      <w:marBottom w:val="0"/>
      <w:divBdr>
        <w:top w:val="none" w:sz="0" w:space="0" w:color="auto"/>
        <w:left w:val="none" w:sz="0" w:space="0" w:color="auto"/>
        <w:bottom w:val="none" w:sz="0" w:space="0" w:color="auto"/>
        <w:right w:val="none" w:sz="0" w:space="0" w:color="auto"/>
      </w:divBdr>
    </w:div>
    <w:div w:id="2006081586">
      <w:marLeft w:val="480"/>
      <w:marRight w:val="0"/>
      <w:marTop w:val="0"/>
      <w:marBottom w:val="0"/>
      <w:divBdr>
        <w:top w:val="none" w:sz="0" w:space="0" w:color="auto"/>
        <w:left w:val="none" w:sz="0" w:space="0" w:color="auto"/>
        <w:bottom w:val="none" w:sz="0" w:space="0" w:color="auto"/>
        <w:right w:val="none" w:sz="0" w:space="0" w:color="auto"/>
      </w:divBdr>
    </w:div>
    <w:div w:id="2013533121">
      <w:marLeft w:val="480"/>
      <w:marRight w:val="0"/>
      <w:marTop w:val="0"/>
      <w:marBottom w:val="0"/>
      <w:divBdr>
        <w:top w:val="none" w:sz="0" w:space="0" w:color="auto"/>
        <w:left w:val="none" w:sz="0" w:space="0" w:color="auto"/>
        <w:bottom w:val="none" w:sz="0" w:space="0" w:color="auto"/>
        <w:right w:val="none" w:sz="0" w:space="0" w:color="auto"/>
      </w:divBdr>
    </w:div>
    <w:div w:id="2014916571">
      <w:marLeft w:val="480"/>
      <w:marRight w:val="0"/>
      <w:marTop w:val="0"/>
      <w:marBottom w:val="0"/>
      <w:divBdr>
        <w:top w:val="none" w:sz="0" w:space="0" w:color="auto"/>
        <w:left w:val="none" w:sz="0" w:space="0" w:color="auto"/>
        <w:bottom w:val="none" w:sz="0" w:space="0" w:color="auto"/>
        <w:right w:val="none" w:sz="0" w:space="0" w:color="auto"/>
      </w:divBdr>
    </w:div>
    <w:div w:id="2022782014">
      <w:marLeft w:val="480"/>
      <w:marRight w:val="0"/>
      <w:marTop w:val="0"/>
      <w:marBottom w:val="0"/>
      <w:divBdr>
        <w:top w:val="none" w:sz="0" w:space="0" w:color="auto"/>
        <w:left w:val="none" w:sz="0" w:space="0" w:color="auto"/>
        <w:bottom w:val="none" w:sz="0" w:space="0" w:color="auto"/>
        <w:right w:val="none" w:sz="0" w:space="0" w:color="auto"/>
      </w:divBdr>
    </w:div>
    <w:div w:id="2029023188">
      <w:marLeft w:val="480"/>
      <w:marRight w:val="0"/>
      <w:marTop w:val="0"/>
      <w:marBottom w:val="0"/>
      <w:divBdr>
        <w:top w:val="none" w:sz="0" w:space="0" w:color="auto"/>
        <w:left w:val="none" w:sz="0" w:space="0" w:color="auto"/>
        <w:bottom w:val="none" w:sz="0" w:space="0" w:color="auto"/>
        <w:right w:val="none" w:sz="0" w:space="0" w:color="auto"/>
      </w:divBdr>
    </w:div>
    <w:div w:id="2046564349">
      <w:marLeft w:val="480"/>
      <w:marRight w:val="0"/>
      <w:marTop w:val="0"/>
      <w:marBottom w:val="0"/>
      <w:divBdr>
        <w:top w:val="none" w:sz="0" w:space="0" w:color="auto"/>
        <w:left w:val="none" w:sz="0" w:space="0" w:color="auto"/>
        <w:bottom w:val="none" w:sz="0" w:space="0" w:color="auto"/>
        <w:right w:val="none" w:sz="0" w:space="0" w:color="auto"/>
      </w:divBdr>
    </w:div>
    <w:div w:id="2068674921">
      <w:marLeft w:val="480"/>
      <w:marRight w:val="0"/>
      <w:marTop w:val="0"/>
      <w:marBottom w:val="0"/>
      <w:divBdr>
        <w:top w:val="none" w:sz="0" w:space="0" w:color="auto"/>
        <w:left w:val="none" w:sz="0" w:space="0" w:color="auto"/>
        <w:bottom w:val="none" w:sz="0" w:space="0" w:color="auto"/>
        <w:right w:val="none" w:sz="0" w:space="0" w:color="auto"/>
      </w:divBdr>
    </w:div>
    <w:div w:id="2085832674">
      <w:marLeft w:val="480"/>
      <w:marRight w:val="0"/>
      <w:marTop w:val="0"/>
      <w:marBottom w:val="0"/>
      <w:divBdr>
        <w:top w:val="none" w:sz="0" w:space="0" w:color="auto"/>
        <w:left w:val="none" w:sz="0" w:space="0" w:color="auto"/>
        <w:bottom w:val="none" w:sz="0" w:space="0" w:color="auto"/>
        <w:right w:val="none" w:sz="0" w:space="0" w:color="auto"/>
      </w:divBdr>
    </w:div>
    <w:div w:id="2086879005">
      <w:marLeft w:val="480"/>
      <w:marRight w:val="0"/>
      <w:marTop w:val="0"/>
      <w:marBottom w:val="0"/>
      <w:divBdr>
        <w:top w:val="none" w:sz="0" w:space="0" w:color="auto"/>
        <w:left w:val="none" w:sz="0" w:space="0" w:color="auto"/>
        <w:bottom w:val="none" w:sz="0" w:space="0" w:color="auto"/>
        <w:right w:val="none" w:sz="0" w:space="0" w:color="auto"/>
      </w:divBdr>
    </w:div>
    <w:div w:id="2094349463">
      <w:marLeft w:val="480"/>
      <w:marRight w:val="0"/>
      <w:marTop w:val="0"/>
      <w:marBottom w:val="0"/>
      <w:divBdr>
        <w:top w:val="none" w:sz="0" w:space="0" w:color="auto"/>
        <w:left w:val="none" w:sz="0" w:space="0" w:color="auto"/>
        <w:bottom w:val="none" w:sz="0" w:space="0" w:color="auto"/>
        <w:right w:val="none" w:sz="0" w:space="0" w:color="auto"/>
      </w:divBdr>
    </w:div>
    <w:div w:id="2098206040">
      <w:marLeft w:val="480"/>
      <w:marRight w:val="0"/>
      <w:marTop w:val="0"/>
      <w:marBottom w:val="0"/>
      <w:divBdr>
        <w:top w:val="none" w:sz="0" w:space="0" w:color="auto"/>
        <w:left w:val="none" w:sz="0" w:space="0" w:color="auto"/>
        <w:bottom w:val="none" w:sz="0" w:space="0" w:color="auto"/>
        <w:right w:val="none" w:sz="0" w:space="0" w:color="auto"/>
      </w:divBdr>
    </w:div>
    <w:div w:id="2106075970">
      <w:marLeft w:val="480"/>
      <w:marRight w:val="0"/>
      <w:marTop w:val="0"/>
      <w:marBottom w:val="0"/>
      <w:divBdr>
        <w:top w:val="none" w:sz="0" w:space="0" w:color="auto"/>
        <w:left w:val="none" w:sz="0" w:space="0" w:color="auto"/>
        <w:bottom w:val="none" w:sz="0" w:space="0" w:color="auto"/>
        <w:right w:val="none" w:sz="0" w:space="0" w:color="auto"/>
      </w:divBdr>
    </w:div>
    <w:div w:id="2133480086">
      <w:marLeft w:val="480"/>
      <w:marRight w:val="0"/>
      <w:marTop w:val="0"/>
      <w:marBottom w:val="0"/>
      <w:divBdr>
        <w:top w:val="none" w:sz="0" w:space="0" w:color="auto"/>
        <w:left w:val="none" w:sz="0" w:space="0" w:color="auto"/>
        <w:bottom w:val="none" w:sz="0" w:space="0" w:color="auto"/>
        <w:right w:val="none" w:sz="0" w:space="0" w:color="auto"/>
      </w:divBdr>
    </w:div>
    <w:div w:id="2138989874">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201/9781351217064-47/CONSIDERING-ENGLISH-VARIETIES-INDONESIA-EFL-TEACHING-LEARNING-ANDRIYANTI-RIESCHILD" TargetMode="External"/><Relationship Id="rId18" Type="http://schemas.openxmlformats.org/officeDocument/2006/relationships/hyperlink" Target="https://doi.org/10.32996/JELTAL.2024.6.4.22" TargetMode="External"/><Relationship Id="rId26" Type="http://schemas.openxmlformats.org/officeDocument/2006/relationships/hyperlink" Target="https://doi.org/10.22373/EJ.V11I1.19156" TargetMode="External"/><Relationship Id="rId3" Type="http://schemas.openxmlformats.org/officeDocument/2006/relationships/styles" Target="styles.xml"/><Relationship Id="rId21" Type="http://schemas.openxmlformats.org/officeDocument/2006/relationships/hyperlink" Target="https://doi.org/10.1177/1937586715614171" TargetMode="Externa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doi.org/10.30998/RDJE.V8I1.13315" TargetMode="External"/><Relationship Id="rId17" Type="http://schemas.openxmlformats.org/officeDocument/2006/relationships/hyperlink" Target="https://doi.org/10.55927/IJIS.V4I6.327" TargetMode="External"/><Relationship Id="rId25" Type="http://schemas.openxmlformats.org/officeDocument/2006/relationships/hyperlink" Target="https://doi.org/10.5281/ZENODO.1566809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2219/CELTIC.V10I1.25739" TargetMode="External"/><Relationship Id="rId20" Type="http://schemas.openxmlformats.org/officeDocument/2006/relationships/hyperlink" Target="https://doi.org/10.1080/14780887.2020.176923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anuarti@ikipsiliwangi.ac.id" TargetMode="External"/><Relationship Id="rId24" Type="http://schemas.openxmlformats.org/officeDocument/2006/relationships/hyperlink" Target="https://doi.org/10.33096/TAMADDUN.V22I2.312"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faculty.tamuc.edu/jdavis/tmgt/335/252/TMGT335-252-Syllabus.pdf" TargetMode="External"/><Relationship Id="rId23" Type="http://schemas.openxmlformats.org/officeDocument/2006/relationships/hyperlink" Target="https://doi.org/10.29408/VELES.V6I2.6601" TargetMode="External"/><Relationship Id="rId28" Type="http://schemas.openxmlformats.org/officeDocument/2006/relationships/hyperlink" Target="https://doi.org/10.58660/NEXTGEN.V1I2.38" TargetMode="External"/><Relationship Id="rId10" Type="http://schemas.openxmlformats.org/officeDocument/2006/relationships/hyperlink" Target="mailto:sintyanaila06@gmail.com" TargetMode="External"/><Relationship Id="rId19" Type="http://schemas.openxmlformats.org/officeDocument/2006/relationships/hyperlink" Target="https://www.researchgate.net/profile/Benjamin-Tiimub-2/publication/355425953_Triangulation_in_Research/links/616fd0f1b148a924b8013beb/Triangulation-in-Research.pdf"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i.org/10.52208/KLASIKAL.V7I1.1263" TargetMode="External"/><Relationship Id="rId22" Type="http://schemas.openxmlformats.org/officeDocument/2006/relationships/hyperlink" Target="https://doi.org/10.31949/JELL.V9I1.13972" TargetMode="External"/><Relationship Id="rId27" Type="http://schemas.openxmlformats.org/officeDocument/2006/relationships/hyperlink" Target="https://ar.iub.edu.bd/handle/11348/1243" TargetMode="External"/><Relationship Id="rId30" Type="http://schemas.openxmlformats.org/officeDocument/2006/relationships/header" Target="header2.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8252593E-5BFC-4AAF-940E-09C4C49560BC}"/>
      </w:docPartPr>
      <w:docPartBody>
        <w:p w:rsidR="007C2245" w:rsidRDefault="00215C0F">
          <w:r w:rsidRPr="006309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C0F"/>
    <w:rsid w:val="00215C0F"/>
    <w:rsid w:val="007C2245"/>
    <w:rsid w:val="00B80A9B"/>
    <w:rsid w:val="00E54580"/>
    <w:rsid w:val="00F51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5C0F"/>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5C0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0B2A6A-DC3D-4576-B575-6514609123F8}">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83157696621"/>
    <we:property name="MENDELEY_CITATIONS" value="[{&quot;citationID&quot;:&quot;MENDELEY_CITATION_be111e01-80a9-44bc-978d-7917f9a8270f&quot;,&quot;properties&quot;:{&quot;noteIndex&quot;:0},&quot;isEdited&quot;:false,&quot;manualOverride&quot;:{&quot;isManuallyOverridden&quot;:true,&quot;citeprocText&quot;:&quot;(Pooviha &amp;#38; Xojabayevna, n.d.)&quot;,&quot;manualOverrideText&quot;:&quot;(Thangaraj &amp; Jarilkasinova, 2025)&quot;},&quot;citationTag&quot;:&quot;MENDELEY_CITATION_v3_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&quot;,&quot;citationItems&quot;:[{&quot;id&quot;:&quot;273e208b-a31d-3844-8b21-9c884c3e4b56&quot;,&quot;itemData&quot;:{&quot;type&quot;:&quot;article-journal&quot;,&quot;id&quot;:&quot;273e208b-a31d-3844-8b21-9c884c3e4b56&quot;,&quot;title&quot;:&quot;ENGLISH LANGUAGE AS A BRIDGE IN THE GLOBALIZATION PROCESS&quot;,&quot;author&quot;:[{&quot;family&quot;:&quot;Pooviha&quot;,&quot;given&quot;:&quot;Thangaraj&quot;,&quot;parse-names&quot;:false,&quot;dropping-particle&quot;:&quot;&quot;,&quot;non-dropping-particle&quot;:&quot;&quot;},{&quot;family&quot;:&quot;Xojabayevna&quot;,&quot;given&quot;:&quot;Jarilkasinova Gulnaz&quot;,&quot;parse-names&quot;:false,&quot;dropping-particle&quot;:&quot;&quot;,&quot;non-dropping-particle&quot;:&quot;&quot;}],&quot;accessed&quot;:{&quot;date-parts&quot;:[[2026,7,4]]},&quot;DOI&quot;:&quot;10.5281/ZENODO.15668090&quot;,&quot;URL&quot;:&quot;https://zenodo.org/records/15668090&quot;,&quot;container-title-short&quot;:&quot;&quot;},&quot;isTemporary&quot;:false}]},{&quot;citationID&quot;:&quot;MENDELEY_CITATION_94dc6fbe-7c43-42bf-9cb0-712ef577c847&quot;,&quot;properties&quot;:{&quot;noteIndex&quot;:0},&quot;isEdited&quot;:false,&quot;manualOverride&quot;:{&quot;isManuallyOverridden&quot;:false,&quot;citeprocText&quot;:&quot;(Andayani, 2022)&quot;,&quot;manualOverrideText&quot;:&quot;&quot;},&quot;citationTag&quot;:&quot;MENDELEY_CITATION_v3_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&quot;,&quot;citationItems&quot;:[{&quot;id&quot;:&quot;c9667c6b-793c-3892-9d8a-465c45cc12a3&quot;,&quot;itemData&quot;:{&quot;type&quot;:&quot;article-journal&quot;,&quot;id&quot;:&quot;c9667c6b-793c-3892-9d8a-465c45cc12a3&quot;,&quot;title&quot;:&quot;THE IMPORTANCE OF LEARNING AND KNOWING ENGLISH IN HIGHER EDUCATION IN INDONESIA&quot;,&quot;author&quot;:[{&quot;family&quot;:&quot;Andayani&quot;,&quot;given&quot;:&quot;Endang Sri&quot;,&quot;parse-names&quot;:false,&quot;dropping-particle&quot;:&quot;&quot;,&quot;non-dropping-particle&quot;:&quot;&quot;}],&quot;container-title&quot;:&quot;Research and Development Journal of Education&quot;,&quot;accessed&quot;:{&quot;date-parts&quot;:[[2026,7,4]]},&quot;DOI&quot;:&quot;10.30998/RDJE.V8I1.13315&quot;,&quot;ISSN&quot;:&quot;2657-1056&quot;,&quot;URL&quot;:&quot;https://journal.lppmunindra.ac.id/index.php/RDJE/article/view/13315&quot;,&quot;issued&quot;:{&quot;date-parts&quot;:[[2022,4,30]]},&quot;page&quot;:&quot;372-379&quot;,&quot;abstract&quot;:&quot;In this day and age of globalization, studying English is a critical skill that students must master. This is due to the fact that practically all scientific publications and information sources on the internet are written in English. Aside from that, practically all businesses in the world of work require English language abilities when hiring new employees. Higher education, as the final step from the school's perspective to entering the world of employment, must be able to produce students who, in addition to having expertise in their disciplines, can also communicate in English. As a result, the purpose of this research is to examine the significance of studying English to university students in Indonesia in order to develop superior human resources capable of competing in the workplace. This study employs a qualitative method with a descriptive approach by taking several universities in Jakarta The study's findings indicate that learning English in addition to Indonesian is now required in tertiary institutions because students must be able to understand and be fluent in the field of science they are studying, as well as communicate effectively, because the majority of their scientific sources are derived from scientific sources that use English. However, although there is a growing desire in learning English, the researchers discovered four barriers: a lack of teachers, a lack of motivation as a result of being considered unconnected to the study program, a lack of infrastructure, and viewing it as a waste. According to the findings of this study, universities in Indonesia have begun to incorporate English language learning into their curricula as a preparation for students to compete in the global world of work, where they are not only experts in their fields but also fluent in communicating in English&quot;,&quot;issue&quot;:&quot;1&quot;,&quot;volume&quot;:&quot;8&quot;},&quot;isTemporary&quot;:false}]},{&quot;citationID&quot;:&quot;MENDELEY_CITATION_29a411d7-c649-47fb-9e8b-6488885e1843&quot;,&quot;properties&quot;:{&quot;noteIndex&quot;:0,&quot;mode&quot;:&quot;composite&quot;},&quot;isEdited&quot;:false,&quot;manualOverride&quot;:{&quot;isManuallyOverridden&quot;:false,&quot;citeprocText&quot;:&quot;E Andriyanti &amp;#38; Rieschild (2018)&quot;,&quot;manualOverrideText&quot;:&quot;&quot;},&quot;citationTag&quot;:&quot;MENDELEY_CITATION_v3_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&quot;,&quot;citationItems&quot;:[{&quot;id&quot;:&quot;4cc2d9c8-d67e-30e9-b8a0-ac64bcd7097a&quot;,&quot;itemData&quot;:{&quot;type&quot;:&quot;article-journal&quot;,&quot;id&quot;:&quot;4cc2d9c8-d67e-30e9-b8a0-ac64bcd7097a&quot;,&quot;title&quot;:&quot;Considering English varieties in Indonesia's EFL teaching and learning&quot;,&quot;author&quot;:[{&quot;family&quot;:&quot;E Andriyanti&quot;,&quot;given&quot;:&quot;&quot;,&quot;parse-names&quot;:false,&quot;dropping-particle&quot;:&quot;&quot;,&quot;non-dropping-particle&quot;:&quot;&quot;},{&quot;family&quot;:&quot;Rieschild&quot;,&quot;given&quot;:&quot;&quot;,&quot;parse-names&quot;:false,&quot;dropping-particle&quot;:&quot;&quot;,&quot;non-dropping-particle&quot;:&quot;&quot;}],&quot;container-title&quot;:&quot;taylorfrancis.comE Andriyanti, V RieschildELT in Asia in the Digital Era: Global Citizenship and Identity, 2018•taylorfrancis.com&quot;,&quot;accessed&quot;:{&quot;date-parts&quot;:[[2026,7,4]]},&quot;DOI&quot;:&quot;10.1201/9781351217064-47/CONSIDERING-ENGLISH-VARIETIES-INDONESIA-EFL-TEACHING-LEARNING-ANDRIYANTI-RIESCHILD&quot;,&quot;URL&quot;:&quot;https://www.taylorfrancis.com/chapters/edit/10.1201/9781351217064-47/considering-english-varieties-indonesia-efl-teaching-learning-andriyanti-rieschild&quot;,&quot;issued&quot;:{&quot;date-parts&quot;:[[2018]]}},&quot;isTemporary&quot;:false,&quot;displayAs&quot;:&quot;composite&quot;,&quot;suppress-author&quot;:false,&quot;composite&quot;:true,&quot;author-only&quot;:false}]},{&quot;citationID&quot;:&quot;MENDELEY_CITATION_28c8c63d-71fd-4a07-8da3-023df67810d1&quot;,&quot;properties&quot;:{&quot;noteIndex&quot;:0},&quot;isEdited&quot;:false,&quot;manualOverride&quot;:{&quot;isManuallyOverridden&quot;:false,&quot;citeprocText&quot;:&quot;(Fadillah et al., 2025)&quot;,&quot;manualOverrideText&quot;:&quot;&quot;},&quot;citationTag&quot;:&quot;MENDELEY_CITATION_v3_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&quot;,&quot;citationItems&quot;:[{&quot;id&quot;:&quot;5fb7ed7b-1491-389c-b67d-b6df3b16b199&quot;,&quot;itemData&quot;:{&quot;type&quot;:&quot;article-journal&quot;,&quot;id&quot;:&quot;5fb7ed7b-1491-389c-b67d-b6df3b16b199&quot;,&quot;title&quot;:&quot;The influence of fear of making mistakes on students' self-confidence and engagement in English classroom presentations at MTs Muhammadiyah 1 Samarinda&quot;,&quot;author&quot;:[{&quot;family&quot;:&quot;Fadillah&quot;,&quot;given&quot;:&quot;Shabrina Nur&quot;,&quot;parse-names&quot;:false,&quot;dropping-particle&quot;:&quot;&quot;,&quot;non-dropping-particle&quot;:&quot;&quot;},{&quot;family&quot;:&quot;Ismail&quot;,&quot;given&quot;:&quot;Ade&quot;,&quot;parse-names&quot;:false,&quot;dropping-particle&quot;:&quot;&quot;,&quot;non-dropping-particle&quot;:&quot;&quot;},{&quot;family&quot;:&quot;Hamid&quot;,&quot;given&quot;:&quot;Ramadhan&quot;,&quot;parse-names&quot;:false,&quot;dropping-particle&quot;:&quot;&quot;,&quot;non-dropping-particle&quot;:&quot;&quot;},{&quot;family&quot;:&quot;Halim&quot;,&quot;given&quot;:&quot;Abdul&quot;,&quot;parse-names&quot;:false,&quot;dropping-particle&quot;:&quot;&quot;,&quot;non-dropping-particle&quot;:&quot;&quot;},{&quot;family&quot;:&quot;Bahasa&quot;,&quot;given&quot;:&quot;Pendidikan&quot;,&quot;parse-names&quot;:false,&quot;dropping-particle&quot;:&quot;&quot;,&quot;non-dropping-particle&quot;:&quot;&quot;},{&quot;family&quot;:&quot;Universitas&quot;,&quot;given&quot;:&quot;Inggris&quot;,&quot;parse-names&quot;:false,&quot;dropping-particle&quot;:&quot;&quot;,&quot;non-dropping-particle&quot;:&quot;&quot;},{&quot;family&quot;:&quot;Kalimantan Timur&quot;,&quot;given&quot;:&quot;Muhammadiyah&quot;,&quot;parse-names&quot;:false,&quot;dropping-particle&quot;:&quot;&quot;,&quot;non-dropping-particle&quot;:&quot;&quot;}],&quot;container-title&quot;:&quot;ejournal.unma.ac.idSN Fadillah, AIR Hamid, A HalimJournal of English Language Learning, 2025•ejournal.unma.ac.id&quot;,&quot;accessed&quot;:{&quot;date-parts&quot;:[[2026,7,4]]},&quot;DOI&quot;:&quot;10.31949/JELL.V9I1.13972&quot;,&quot;ISSN&quot;:&quot;2599-1019&quot;,&quot;URL&quot;:&quot;https://www.ejournal.unma.ac.id/index.php/jell/article/view/13972&quot;,&quot;issued&quot;:{&quot;date-parts&quot;:[[2025,6,10]]},&quot;page&quot;:&quot;825-829&quot;,&quot;abstract&quot;:&quot;This study examines how the fear of making mistakes influences students’ self-confidence and engagement in English classroom presentations. Speaking anxiety is one of the main psychological obstacles in EFL learning, often driven by fear of negative evaluation, low language proficiency, and past negative experiences. Using a qualitative descriptive method, this research involved eighth-grade students at MTs Muhammadiyah 1 Samarinda who had participated in English speaking tasks. Data were collected through semi-structured interviews to explore their emotional responses, anxiety sources, and coping strategies. The results show that most students experience nervousness and hesitation, primarily due to fear of being judged, making errors, or lacking vocabulary. These factors reduce their confidence and lead to lower participation. However, many students attempt to overcome their fear through calming techniques and self-encouragement. The study also found that peer support and teacher involvement significantly affect student motivation and willingness to speak. These findings highlight the need for supportive classroom environments that encourage risk-taking and normalize mistakes as part of learning. Teachers are advised to provide regular speaking practice, positive reinforcement, and collaborative learning activities to reduce anxiety and enhance student engagement in English presentations.&quot;,&quot;publisher&quot;:&quot;Universitas Majalengka&quot;,&quot;issue&quot;:&quot;1&quot;,&quot;volume&quot;:&quot;9&quot;,&quot;container-title-short&quot;:&quot;&quot;},&quot;isTemporary&quot;:false}]},{&quot;citationID&quot;:&quot;MENDELEY_CITATION_70f6dac2-58e2-4ddc-a001-7e9171f995c2&quot;,&quot;properties&quot;:{&quot;noteIndex&quot;:0},&quot;isEdited&quot;:false,&quot;manualOverride&quot;:{&quot;isManuallyOverridden&quot;:true,&quot;citeprocText&quot;:&quot;(Sri Widyarti Ali et al., 2025)&quot;,&quot;manualOverrideText&quot;:&quot;(Ali et al., 2025)&quot;},&quot;citationTag&quot;:&quot;MENDELEY_CITATION_v3_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&quot;,&quot;citationItems&quot;:[{&quot;id&quot;:&quot;e0076df5-4e6d-3a63-a19e-f973011e0ddd&quot;,&quot;itemData&quot;:{&quot;type&quot;:&quot;article-journal&quot;,&quot;id&quot;:&quot;e0076df5-4e6d-3a63-a19e-f973011e0ddd&quot;,&quot;title&quot;:&quot;Barriers to English-Speaking Proficiency Among Indonesian EFL Learners&quot;,&quot;author&quot;:[{&quot;family&quot;:&quot;Ali Sri Widyarti&quot;,&quot;given&quot;:&quot;&quot;,&quot;parse-names&quot;:false,&quot;dropping-particle&quot;:&quot;&quot;,&quot;non-dropping-particle&quot;:&quot;&quot;},{&quot;family&quot;:&quot;Indri Wirahmi Bay&quot;,&quot;given&quot;:&quot;&quot;,&quot;parse-names&quot;:false,&quot;dropping-particle&quot;:&quot;&quot;,&quot;non-dropping-particle&quot;:&quot;&quot;},{&quot;family&quot;:&quot;Faisal Sofyan Nur&quot;,&quot;given&quot;:&quot;&quot;,&quot;parse-names&quot;:false,&quot;dropping-particle&quot;:&quot;&quot;,&quot;non-dropping-particle&quot;:&quot;&quot;}],&quot;container-title&quot;:&quot;International Journal of Integrative Sciences&quot;,&quot;accessed&quot;:{&quot;date-parts&quot;:[[2026,7,4]]},&quot;DOI&quot;:&quot;10.55927/IJIS.V4I6.327&quot;,&quot;issued&quot;:{&quot;date-parts&quot;:[[2025,6,20]]},&quot;page&quot;:&quot;1185-1194&quot;,&quot;abstract&quot;:&quot;This study investigates the multifaceted challenges faced by EFL students in developing English-speaking proficiency within the Indonesian higher education context. Focusing on third-semester students at Universitas Negeri Gorontalo, the research identifies three major speaking problem categories: linguistic, psychological, and socio-environmental. Using a qualitative descriptive design and semi-structured interviews with 18 low-performing students, the study explores the underlying causes of their difficulties. Thematic analysis revealed interrelated issues such as limited vocabulary, grammar and pronunciation errors, speaking anxiety, low self-confidence, fear of judgment, lack of English exposure, peer discouragement, and teacher-centered instruction. These barriers often overlap and reinforce one another, creating a complex web that inhibits oral performance. The findings suggest that effective solutions require integrated pedagogical strategies that address not only linguistic competence but also students' emotional well-being and environmental support systems. Creating a safe and interactive classroom atmosphere, providing authentic opportunities for language use, and cultivating resilience are essential to helping learners overcome their fear and develop confidence in English communication&quot;,&quot;publisher&quot;:&quot;PT Formosa Cendekia Global&quot;,&quot;issue&quot;:&quot;6&quot;,&quot;volume&quot;:&quot;4&quot;},&quot;isTemporary&quot;:false}]},{&quot;citationID&quot;:&quot;MENDELEY_CITATION_4187e458-7505-4cff-948b-4f7871cbe9bf&quot;,&quot;properties&quot;:{&quot;noteIndex&quot;:0},&quot;isEdited&quot;:false,&quot;manualOverride&quot;:{&quot;isManuallyOverridden&quot;:false,&quot;citeprocText&quot;:&quot;(Munir et al., 2023)&quot;,&quot;manualOverrideText&quot;:&quot;&quot;},&quot;citationTag&quot;:&quot;MENDELEY_CITATION_v3_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&quot;,&quot;citationItems&quot;:[{&quot;id&quot;:&quot;82d59987-fcfe-3c73-b784-ba54bf26b81c&quot;,&quot;itemData&quot;:{&quot;type&quot;:&quot;article-journal&quot;,&quot;id&quot;:&quot;82d59987-fcfe-3c73-b784-ba54bf26b81c&quot;,&quot;title&quot;:&quot;EFL Students' Strategies In Dealing With Speaking Anxiety In Post Pandemic Class&quot;,&quot;author&quot;:[{&quot;family&quot;:&quot;Munir&quot;,&quot;given&quot;:&quot;M&quot;,&quot;parse-names&quot;:false,&quot;dropping-particle&quot;:&quot;&quot;,&quot;non-dropping-particle&quot;:&quot;&quot;},{&quot;family&quot;:&quot;Talib&quot;,&quot;given&quot;:&quot;A&quot;,&quot;parse-names&quot;:false,&quot;dropping-particle&quot;:&quot;&quot;,&quot;non-dropping-particle&quot;:&quot;&quot;},{&quot;family&quot;:&quot;Tamaddun&quot;,&quot;given&quot;:&quot;AS Anugrah -&quot;,&quot;parse-names&quot;:false,&quot;dropping-particle&quot;:&quot;&quot;,&quot;non-dropping-particle&quot;:&quot;&quot;},{&quot;family&quot;:&quot;2023&quot;,&quot;given&quot;:&quot;undefined&quot;,&quot;parse-names&quot;:false,&quot;dropping-particle&quot;:&quot;&quot;,&quot;non-dropping-particle&quot;:&quot;&quot;}],&quot;container-title&quot;:&quot;jurnal.fs.umi.ac.idM Munir, A Talib, AS AnugrahTamaddun, 2023•jurnal.fs.umi.ac.id&quot;,&quot;accessed&quot;:{&quot;date-parts&quot;:[[2026,7,4]]},&quot;DOI&quot;:&quot;10.33096/TAMADDUN.V22I2.312&quot;,&quot;ISSN&quot;:&quot;0216-809X&quot;,&quot;URL&quot;:&quot;https://jurnal.fs.umi.ac.id/index.php/tamaddun-life/article/view/312&quot;,&quot;issued&quot;:{&quot;date-parts&quot;:[[2023,12,7]]},&quot;page&quot;:&quot;156-165&quot;,&quot;abstract&quot;:&quot;The purpose of the study was to find out the strategies that the EFL students use to reduce their speaking anxiety in post pandemic class. This research is a qualitative type of research that uses qualitative descriptive method to collect the necessary data in the hope of knowing the strategies used by students in dealing with their speaking anxiety. The participants of this study included students who were in the class of XI Bahasa at SMA Negeri 1 Pangkep. In this study, there were two instruments used, namely interviews which were carried out in two stages as the main instrument and an observation activity involving two observers. The observation was carried out in the classroom while the learning activity was conducted, and the interview sessions were carried out outside of their classroom. By using a purposive sampling technique, six student representatives were selected to be interviewed. The results of the study revealed that there were seventeen methods used by students to overcome their speaking anxiety which were then categorized into six different kinds of strategies. These six strategies according to the research finding are consisting of memory strategy, cognitive strategy, compensation strategy, metacognitive strategy, affective strategy and social strategy.&quot;,&quot;publisher&quot;:&quot;Universitas Muslim Indonesia&quot;,&quot;issue&quot;:&quot;2&quot;,&quot;volume&quot;:&quot;22&quot;,&quot;container-title-short&quot;:&quot;&quot;},&quot;isTemporary&quot;:false}]},{&quot;citationID&quot;:&quot;MENDELEY_CITATION_64023c5c-3741-4108-91ae-9f682b70502d&quot;,&quot;properties&quot;:{&quot;noteIndex&quot;:0},&quot;isEdited&quot;:false,&quot;manualOverride&quot;:{&quot;isManuallyOverridden&quot;:true,&quot;citeprocText&quot;:&quot;(Culture et al., 2023)&quot;,&quot;manualOverrideText&quot;:&quot;(Al Ghaniy, 2023)&quot;},&quot;citationTag&quot;:&quot;MENDELEY_CITATION_v3_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&quot;,&quot;citationItems&quot;:[{&quot;id&quot;:&quot;58d0de2c-0c1c-346a-830e-e5a7c66bb588&quot;,&quot;itemData&quot;:{&quot;type&quot;:&quot;article-journal&quot;,&quot;id&quot;:&quot;58d0de2c-0c1c-346a-830e-e5a7c66bb588&quot;,&quot;title&quot;:&quot;FLSP STUDENTS'ANXIETY AND THEIR LEARNING STRATEGIES IN SPEAKING CLASS&quot;,&quot;author&quot;:[{&quot;family&quot;:&quot;Ghaniy&quot;,&quot;given&quot;:&quot;&quot;,&quot;parse-names&quot;:false,&quot;dropping-particle&quot;:&quot;&quot;,&quot;non-dropping-particle&quot;:&quot;Al&quot;}],&quot;container-title&quot;:&quot;ejournal.umm.ac.idRM Al GhaniyCeltic: A Journal of Culture, English Language Teaching, Literature, 2023•ejournal.umm.ac.id&quot;,&quot;accessed&quot;:{&quot;date-parts&quot;:[[2026,7,4]]},&quot;DOI&quot;:&quot;10.22219/CELTIC.V10I1.25739&quot;,&quot;ISSN&quot;:&quot;2356-0401&quot;,&quot;URL&quot;:&quot;https://ejournal.umm.ac.id/index.php/celtic/article/view/25739&quot;,&quot;issued&quot;:{&quot;date-parts&quot;:[[2023,6,30]]},&quot;page&quot;:&quot;81-95&quot;,&quot;abstract&quot;:&quot;This study investigated the Foreign Language for Specific Purposes (FLSP) students' anxiety and learning strategies in speaking instruction. To gain insight into FLSP students' speaking anxiety and learning strategies, this study applied a descriptive qualitative research design. A Foreign Language Classroom Anxiety Scale (FLCAS) questionnaire and a semi-structured interview were used to collect data from 26 FLSP students for the study. The results were described in percentages and elaborated in the description. The results regarding the students' anxiety revealed that 7 out of 26 students (27%) experienced low anxiety, 17 out of 26 students (65%) encountered moderate anxiety, and 2 (8%) students experienced high anxiety. Furthermore, the results regarding the students' learning strategies showed that strategies such as preparation, practicing before speaking, and positive thinking helped students reduce anxiety in FLSP speaking performance. Implementing the appropriate strategies in FLSP speaking is significant as learning FLSP is more complex than general or academic English as it involves numerous foreign terms.&quot;,&quot;publisher&quot;:&quot;Universitas Muhammadiyah Malang&quot;,&quot;issue&quot;:&quot;1&quot;,&quot;volume&quot;:&quot;10&quot;},&quot;isTemporary&quot;:false}]},{&quot;citationID&quot;:&quot;MENDELEY_CITATION_52043179-005e-4b72-9b7c-c1184a96af8f&quot;,&quot;properties&quot;:{&quot;noteIndex&quot;:0},&quot;isEdited&quot;:false,&quot;manualOverride&quot;:{&quot;isManuallyOverridden&quot;:false,&quot;citeprocText&quot;:&quot;(Theriana, 2023)&quot;,&quot;manualOverrideText&quot;:&quot;&quot;},&quot;citationTag&quot;:&quot;MENDELEY_CITATION_v3_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&quot;,&quot;citationItems&quot;:[{&quot;id&quot;:&quot;3f3b449f-1c88-3732-893b-d305d2175785&quot;,&quot;itemData&quot;:{&quot;type&quot;:&quot;article-journal&quot;,&quot;id&quot;:&quot;3f3b449f-1c88-3732-893b-d305d2175785&quot;,&quot;title&quot;:&quot;UNDERSTANDING THE STRATEGIES EMPLOYED BY EFL LEARNERS TO OVERCOME SPEAKING ANXIETY IN THE CLASSROOM&quot;,&quot;author&quot;:[{&quot;family&quot;:&quot;Theriana&quot;,&quot;given&quot;:&quot;Ana&quot;,&quot;parse-names&quot;:false,&quot;dropping-particle&quot;:&quot;&quot;,&quot;non-dropping-particle&quot;:&quot;&quot;}],&quot;container-title&quot;:&quot;NextGen Education Review Journal&quot;,&quot;accessed&quot;:{&quot;date-parts&quot;:[[2026,7,4]]},&quot;DOI&quot;:&quot;10.58660/NEXTGEN.V1I2.38&quot;,&quot;issued&quot;:{&quot;date-parts&quot;:[[2023,10,17]]},&quot;page&quot;:&quot;33-44&quot;,&quot;abstract&quot;:&quot;This research study aims to investigate the strategies employed by English as a Foreign Language (EFL) learners to overcome speaking anxiety in the classroom. Speaking anxiety is a significant challenge faced by EFL learners, hindering their development of fluency and confidence in speaking. However, there is limited understanding of the specific strategies used by EFL learners to cope with and overcome this anxiety in the classroom context. This study adopts a qualitative research design, utilizing interviews and observations to gather in-depth data from EFL learners. The findings reveal a range of strategies employed by participants, including cognitive strategies (positive self-talk, visualization, and reframing anxious thoughts), preparation and practice, a supportive learning environment, gradual exposure and desensitization, and emotional regulation techniques. These strategies contribute to the effective management of speaking anxiety and the promotion of speaking proficiency among EFL learners. The insights from this study provide valuable implications for educators and practitioners, enabling the development of targeted interventions and instructional approaches to support EFL learners in managing their anxiety and enhancing their speaking skills. By addressing speaking anxiety effectively, language teaching and learning practices in the EFL context can be improved, fostering a positive and inclusive environment for EFL learners to develop their speaking abilities with confidence.&quot;,&quot;publisher&quot;:&quot;Institut Pendidikan dan Bahasa Invada (IPB Cirebon)&quot;,&quot;issue&quot;:&quot;2&quot;,&quot;volume&quot;:&quot;1&quot;,&quot;container-title-short&quot;:&quot;&quot;},&quot;isTemporary&quot;:false}]},{&quot;citationID&quot;:&quot;MENDELEY_CITATION_03f40349-24a2-46c4-abed-4847224736f1&quot;,&quot;properties&quot;:{&quot;noteIndex&quot;:0},&quot;isEdited&quot;:false,&quot;manualOverride&quot;:{&quot;isManuallyOverridden&quot;:false,&quot;citeprocText&quot;:&quot;(Colorafi &amp;#38; Evans, 2016)&quot;,&quot;manualOverrideText&quot;:&quot;&quot;},&quot;citationTag&quot;:&quot;MENDELEY_CITATION_v3_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&quot;,&quot;citationItems&quot;:[{&quot;id&quot;:&quot;b22b0a71-66cf-3fe3-81f1-62658e381458&quot;,&quot;itemData&quot;:{&quot;type&quot;:&quot;article-journal&quot;,&quot;id&quot;:&quot;b22b0a71-66cf-3fe3-81f1-62658e381458&quot;,&quot;title&quot;:&quot;Qualitative descriptive methods in health science research&quot;,&quot;author&quot;:[{&quot;family&quot;:&quot;Colorafi&quot;,&quot;given&quot;:&quot;Karen Jiggins&quot;,&quot;parse-names&quot;:false,&quot;dropping-particle&quot;:&quot;&quot;,&quot;non-dropping-particle&quot;:&quot;&quot;},{&quot;family&quot;:&quot;Evans&quot;,&quot;given&quot;:&quot;Bronwynne&quot;,&quot;parse-names&quot;:false,&quot;dropping-particle&quot;:&quot;&quot;,&quot;non-dropping-particle&quot;:&quot;&quot;}],&quot;container-title&quot;:&quot;journals.sagepub.comKJ Colorafi, B EvansHERD: Health Environments Research &amp; Design Journal, 2016•journals.sagepub.com&quot;,&quot;accessed&quot;:{&quot;date-parts&quot;:[[2026,7,4]]},&quot;DOI&quot;:&quot;10.1177/1937586715614171&quot;,&quot;ISSN&quot;:&quot;21675112&quot;,&quot;PMID&quot;:&quot;26791375&quot;,&quot;URL&quot;:&quot;https://journals.sagepub.com/doi/abs/10.1177/1937586715614171&quot;,&quot;issued&quot;:{&quot;date-parts&quot;:[[2016,7,1]]},&quot;page&quot;:&quot;16-25&quot;,&quot;abstract&quot;:&quot;Objective: The purpose of this methodology paper is to describe an approach to qualitative design known as qualitative descriptive that is well suited to junior health sciences researchers because it can be used with a variety of theoretical approaches, sampling techniques, and data collection strategies. Background: It is often difficult for junior qualitative researchers to pull together the tools and resources they need to embark on a high-quality qualitative research study and to manage the volumes of data they collect during qualitative studies. This paper seeks to pull together much needed resources and provide an overview of methods. Methods: A step-by-step guide to planning a qualitative descriptive study and analyzing the data is provided, utilizing exemplars from the authors’ research. Results: This paper presents steps to conducting a qualitative descriptive study under the following headings: describing the qualitative descriptive approach, designing a qualitative descriptive study, steps to data analysis, and ensuring rigor of findings. Conclusions: The qualitative descriptive approach results in a summary in everyday, factual language that facilitates understanding of a selected phenomenon across disciplines of health science researchers.&quot;,&quot;publisher&quot;:&quot;SAGE Publications Inc.&quot;,&quot;issue&quot;:&quot;4&quot;,&quot;volume&quot;:&quot;9&quot;,&quot;container-title-short&quot;:&quot;&quot;},&quot;isTemporary&quot;:false}]},{&quot;citationID&quot;:&quot;MENDELEY_CITATION_c9091ae1-ca79-40d3-ba46-ea7c8cb12466&quot;,&quot;properties&quot;:{&quot;noteIndex&quot;:0},&quot;isEdited&quot;:false,&quot;manualOverride&quot;:{&quot;isManuallyOverridden&quot;:true,&quot;citeprocText&quot;:&quot;(Robah et al., 2023)&quot;,&quot;manualOverrideText&quot;:&quot;(Robah &amp; Anggrisia, 2023)&quot;},&quot;citationTag&quot;:&quot;MENDELEY_CITATION_v3_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&quot;,&quot;citationItems&quot;:[{&quot;id&quot;:&quot;a5a416ae-6ad9-3b8f-861e-01ae9c460faa&quot;,&quot;itemData&quot;:{&quot;type&quot;:&quot;article-journal&quot;,&quot;id&quot;:&quot;a5a416ae-6ad9-3b8f-861e-01ae9c460faa&quot;,&quot;title&quot;:&quot;Exploring challenges and strategies in English speaking among Indonesian university students: A case study of AKM university&quot;,&quot;author&quot;:[{&quot;family&quot;:&quot;Robah&quot;,&quot;given&quot;:&quot;A&quot;,&quot;parse-names&quot;:false,&quot;dropping-particle&quot;:&quot;&quot;,&quot;non-dropping-particle&quot;:&quot;&quot;},{&quot;family&quot;:&quot;Language&quot;,&quot;given&quot;:&quot;NF Anggrisia - Englisia: Journal of&quot;,&quot;parse-names&quot;:false,&quot;dropping-particle&quot;:&quot;&quot;,&quot;non-dropping-particle&quot;:&quot;&quot;},{&quot;family&quot;:&quot;2023&quot;,&quot;given&quot;:&quot;undefined&quot;,&quot;parse-names&quot;:false,&quot;dropping-particle&quot;:&quot;&quot;,&quot;non-dropping-particle&quot;:&quot;&quot;}],&quot;container-title&quot;:&quot;repository.uin-malang.ac.idA Robah, NF AnggrisiaEnglisia: Journal of Language, Education, and Humanities, 2023•repository.uin-malang.ac.id&quot;,&quot;accessed&quot;:{&quot;date-parts&quot;:[[2026,7,4]]},&quot;DOI&quot;:&quot;10.22373/EJ.V11I1.19156&quot;,&quot;ISSN&quot;:&quot;2339-2576&quot;,&quot;URL&quot;:&quot;http://repository.uin-malang.ac.id/16220/&quot;,&quot;issued&quot;:{&quot;date-parts&quot;:[[2023,10,31]]},&quot;page&quot;:&quot;55&quot;,&quot;abstract&quot;:&quot;English language education in Indonesia spans from primary school to university levels. However, achieving mastery in English, particularly in speaking, remains a significant challenge for Indonesian university students. This study aimed to investigate the problems faced by these students in speaking English and describe their efforts to overcome this deficiency. The research utilized a descriptive qualitative method, employing questionnaires and interviews as instruments. The study participants consisted of 45 second-semester students from the English Education Department at AKM University (pseudonym). The findings revealed that students encountered both linguistic and psychological challenges when speaking English. Linguistic problems included confusion in tense usage, a lack of grammar understanding, and difficulty in selecting appropriate vocabulary. Psychological issues encompassed feelings of nervousness, lack of confidence, fear of making mistakes, and the fear of being laughed at. Furthermore, insufficient practice emerged as an environmental factor contributing to speaking difficulties. To address these challenges, students adopted various learning strategies proposed by Oxford (1990), including memory strategies, cognitive strategies, metacognitive strategies, affective strategies, and social strategies.&quot;,&quot;publisher&quot;:&quot;Universitas Islam Negeri Ar-Raniry&quot;,&quot;issue&quot;:&quot;1&quot;,&quot;volume&quot;:&quot;11&quot;,&quot;container-title-short&quot;:&quot;&quot;},&quot;isTemporary&quot;:false}]},{&quot;citationID&quot;:&quot;MENDELEY_CITATION_9fc5048a-a85c-435f-9718-0b3dac22fa21&quot;,&quot;properties&quot;:{&quot;noteIndex&quot;:0},&quot;isEdited&quot;:false,&quot;manualOverride&quot;:{&quot;isManuallyOverridden&quot;:false,&quot;citeprocText&quot;:&quot;(Asnaini et al., 2025)&quot;,&quot;manualOverrideText&quot;:&quot;&quot;},&quot;citationTag&quot;:&quot;MENDELEY_CITATION_v3_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&quot;,&quot;citationItems&quot;:[{&quot;id&quot;:&quot;14267398-484b-3870-ac6b-c03cbb2c7967&quot;,&quot;itemData&quot;:{&quot;type&quot;:&quot;article-journal&quot;,&quot;id&quot;:&quot;14267398-484b-3870-ac6b-c03cbb2c7967&quot;,&quot;title&quot;:&quot;Self-confidence factors of EFL students in speaking class: A case study in higher education&quot;,&quot;author&quot;:[{&quot;family&quot;:&quot;Asnaini&quot;,&quot;given&quot;:&quot;Ami&quot;,&quot;parse-names&quot;:false,&quot;dropping-particle&quot;:&quot;&quot;,&quot;non-dropping-particle&quot;:&quot;&quot;},{&quot;family&quot;:&quot;Prasiska&quot;,&quot;given&quot;:&quot;Citra&quot;,&quot;parse-names&quot;:false,&quot;dropping-particle&quot;:&quot;&quot;,&quot;non-dropping-particle&quot;:&quot;&quot;},{&quot;family&quot;:&quot;Tohamba&quot;,&quot;given&quot;:&quot;Puspita&quot;,&quot;parse-names&quot;:false,&quot;dropping-particle&quot;:&quot;&quot;,&quot;non-dropping-particle&quot;:&quot;&quot;},{&quot;family&quot;:&quot;Rusli&quot;,&quot;given&quot;:&quot;Tri Indah&quot;,&quot;parse-names&quot;:false,&quot;dropping-particle&quot;:&quot;&quot;,&quot;non-dropping-particle&quot;:&quot;&quot;}],&quot;container-title&quot;:&quot;journalfkipuniversitasbosowa.orgA Asnaini, CPP Tohamba, TI RusliKlasikal: Journal of Education, Language Teaching, 2025•journalfkipuniversitasbosowa.org&quot;,&quot;accessed&quot;:{&quot;date-parts&quot;:[[2026,7,4]]},&quot;DOI&quot;:&quot;10.52208/KLASIKAL.V7I1.1263&quot;,&quot;ISSN&quot;:&quot;2656-9914&quot;,&quot;URL&quot;:&quot;http://www.journalfkipuniversitasbosowa.org/index.php/klasikal/article/view/1263&quot;,&quot;issued&quot;:{&quot;date-parts&quot;:[[2025,4,5]]},&quot;page&quot;:&quot;57-72&quot;,&quot;abstract&quot;:&quot;Students’s confidence in speaking English is a crucial factor in the language learning process, particularly for English as a foreign language (EFL) students. However, many students struggle to develo their confidence when contributing to their lack of confidence in speaking English. Using a qualitative approach with Miles and Huberman’s analytical method, data were collected through guideline-based interviews with four EFL students selected using purposive sampling. The findings indicated that low self-confidence among students is influenced by several factors, including mastery experience, vicarious experience, social persuasion, and psychological and emotional states. These four factors are interconnected and collectively shape students’ perceptions of their speaking abilities. The findings highlight the need for greater attention to psychological aspects and the learning environment to support the development of students’ confidence in speaking English.&quot;,&quot;publisher&quot;:&quot;Universitas Bosowa&quot;,&quot;issue&quot;:&quot;1&quot;,&quot;volume&quot;:&quot;7&quot;,&quot;container-title-short&quot;:&quot;&quot;},&quot;isTemporary&quot;:false}]},{&quot;citationID&quot;:&quot;MENDELEY_CITATION_d70b992f-18d9-4e9c-a386-39e04b99f69c&quot;,&quot;properties&quot;:{&quot;noteIndex&quot;:0},&quot;isEdited&quot;:false,&quot;manualOverride&quot;:{&quot;isManuallyOverridden&quot;:false,&quot;citeprocText&quot;:&quot;(Braun et al., 2021)&quot;,&quot;manualOverrideText&quot;:&quot;&quot;},&quot;citationTag&quot;:&quot;MENDELEY_CITATION_v3_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&quot;,&quot;citationItems&quot;:[{&quot;id&quot;:&quot;ccc6b86b-4bf1-346a-9fbf-f6d865198ec8&quot;,&quot;itemData&quot;:{&quot;type&quot;:&quot;article-journal&quot;,&quot;id&quot;:&quot;ccc6b86b-4bf1-346a-9fbf-f6d865198ec8&quot;,&quot;title&quot;:&quot;One size fits all? What counts as quality practice in (reflexive) thematic analysis?&quot;,&quot;author&quot;:[{&quot;family&quot;:&quot;Braun&quot;,&quot;given&quot;:&quot;V&quot;,&quot;parse-names&quot;:false,&quot;dropping-particle&quot;:&quot;&quot;,&quot;non-dropping-particle&quot;:&quot;&quot;},{&quot;family&quot;:&quot;psychology&quot;,&quot;given&quot;:&quot;V Clarke - Qualitative research in&quot;,&quot;parse-names&quot;:false,&quot;dropping-particle&quot;:&quot;&quot;,&quot;non-dropping-particle&quot;:&quot;&quot;},{&quot;family&quot;:&quot;2021&quot;,&quot;given&quot;:&quot;undefined&quot;,&quot;parse-names&quot;:false,&quot;dropping-particle&quot;:&quot;&quot;,&quot;non-dropping-particle&quot;:&quot;&quot;}],&quot;container-title&quot;:&quot;Taylor &amp; FrancisV Braun, V ClarkeQualitative research in psychology, 2021•Taylor &amp; Francis&quot;,&quot;accessed&quot;:{&quot;date-parts&quot;:[[2026,7,4]]},&quot;DOI&quot;:&quot;10.1080/14780887.2020.1769238&quot;,&quot;ISSN&quot;:&quot;14780895&quot;,&quot;URL&quot;:&quot;https://www.tandfonline.com/doi/abs/10.1080/14780887.2020.1769238&quot;,&quot;issued&quot;:{&quot;date-parts&quot;:[[2021]]},&quot;page&quot;:&quot;328-352&quot;,&quot;abstract&quot;:&quot;Developing a universal quality standard for thematic analysis (TA) is complicated by the existence of numerous iterations of TA that differ paradigmatically, philosophically and procedurally. This plurality in TA is often not recognised by editors, reviewers or authors, who promote ‘coding reliability measures’ as universal requirements of quality TA. Focusing particularly on our reflexive TA approach, we discuss quality in TA with reference to ten common problems we have identified in published TA research that cites or claims to follow our guidance. Many of the common problems are underpinned by an assumption of homogeneity in TA. We end by outlining guidelines for reviewers and editors–in the form of twenty critical questions–to support them in promoting high(er) standards in TA research, and more deliberative and reflexive engagement with TA as method and practice.&quot;,&quot;publisher&quot;:&quot;Routledge&quot;,&quot;issue&quot;:&quot;3&quot;,&quot;volume&quot;:&quot;18&quot;,&quot;container-title-short&quot;:&quot;&quot;},&quot;isTemporary&quot;:false}]},{&quot;citationID&quot;:&quot;MENDELEY_CITATION_65539b32-a6a8-4301-9b08-397d85c5510d&quot;,&quot;properties&quot;:{&quot;noteIndex&quot;:0},&quot;isEdited&quot;:false,&quot;manualOverride&quot;:{&quot;isManuallyOverridden&quot;:true,&quot;citeprocText&quot;:&quot;(Association &amp;#38; 2020, n.d.)&quot;,&quot;manualOverrideText&quot;:&quot;(American Psychological Association, 2020)&quot;},&quot;citationTag&quot;:&quot;MENDELEY_CITATION_v3_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&quot;,&quot;citationItems&quot;:[{&quot;id&quot;:&quot;739abb02-e9a8-38e7-a3fa-f0ca8131c2ee&quot;,&quot;itemData&quot;:{&quot;type&quot;:&quot;article-journal&quot;,&quot;id&quot;:&quot;739abb02-e9a8-38e7-a3fa-f0ca8131c2ee&quot;,&quot;title&quot;:&quot;Publication manual of the American psychological association 2020&quot;,&quot;author&quot;:[{&quot;family&quot;:&quot;Association&quot;,&quot;given&quot;:&quot;American Psychological Association - Psychological&quot;,&quot;parse-names&quot;:false,&quot;dropping-particle&quot;:&quot;&quot;,&quot;non-dropping-particle&quot;:&quot;&quot;},{&quot;family&quot;:&quot;2020&quot;,&quot;given&quot;:&quot;undefined&quot;,&quot;parse-names&quot;:false,&quot;dropping-particle&quot;:&quot;&quot;,&quot;non-dropping-particle&quot;:&quot;&quot;}],&quot;container-title&quot;:&quot;faculty.tamuc.eduAmerican Psychological AssociationAmerican Psychological Association, 2020•faculty.tamuc.edu&quot;,&quot;accessed&quot;:{&quot;date-parts&quot;:[[2026,7,4]]},&quot;ISBN&quot;:&quot;9781433832161&quot;,&quot;URL&quot;:&quot;http://faculty.tamuc.edu/jdavis/tmgt/335/252/TMGT335-252-Syllabus.pdf&quot;,&quot;container-title-short&quot;:&quot;&quot;},&quot;isTemporary&quot;:false}]},{&quot;citationID&quot;:&quot;MENDELEY_CITATION_15cde784-94e8-4a97-8a73-2e5acf8631b6&quot;,&quot;properties&quot;:{&quot;noteIndex&quot;:0},&quot;isEdited&quot;:false,&quot;manualOverride&quot;:{&quot;isManuallyOverridden&quot;:true,&quot;citeprocText&quot;:&quot;(Bans-Akutey et al., n.d.)&quot;,&quot;manualOverrideText&quot;:&quot;(Bans-Akutey et al., 2021)&quot;},&quot;citationTag&quot;:&quot;MENDELEY_CITATION_v3_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&quot;,&quot;citationItems&quot;:[{&quot;id&quot;:&quot;8d9f9095-0c73-381d-80a9-395774a0e10c&quot;,&quot;itemData&quot;:{&quot;type&quot;:&quot;article-journal&quot;,&quot;id&quot;:&quot;8d9f9095-0c73-381d-80a9-395774a0e10c&quot;,&quot;title&quot;:&quot;Triangulation in research&quot;,&quot;author&quot;:[{&quot;family&quot;:&quot;Bans-Akutey&quot;,&quot;given&quot;:&quot;A&quot;,&quot;parse-names&quot;:false,&quot;dropping-particle&quot;:&quot;&quot;,&quot;non-dropping-particle&quot;:&quot;&quot;},{&quot;family&quot;:&quot;Letters&quot;,&quot;given&quot;:&quot;BM Tiimub - Academia&quot;,&quot;parse-names&quot;:false,&quot;dropping-particle&quot;:&quot;&quot;,&quot;non-dropping-particle&quot;:&quot;&quot;},{&quot;family&quot;:&quot;2021&quot;,&quot;given&quot;:&quot;undefined&quot;,&quot;parse-names&quot;:false,&quot;dropping-particle&quot;:&quot;&quot;,&quot;non-dropping-particle&quot;:&quot;&quot;}],&quot;container-title&quot;:&quot;researchgate.netA Bans-Akutey, BM TiimubAcademia Letters, 2021•researchgate.net&quot;,&quot;accessed&quot;:{&quot;date-parts&quot;:[[2026,7,4]]},&quot;URL&quot;:&quot;https://www.researchgate.net/profile/Benjamin-Tiimub-2/publication/355425953_Triangulation_in_Research/links/616fd0f1b148a924b8013beb/Triangulation-in-Research.pdf&quot;,&quot;container-title-short&quot;:&quot;&quot;},&quot;isTemporary&quot;:false}]},{&quot;citationID&quot;:&quot;MENDELEY_CITATION_5dc49338-b3a8-4bb8-ab03-8b513d875a06&quot;,&quot;properties&quot;:{&quot;noteIndex&quot;:0},&quot;isEdited&quot;:false,&quot;manualOverride&quot;:{&quot;isManuallyOverridden&quot;:true,&quot;citeprocText&quot;:&quot;(Gumartifa et al., 2022)&quot;,&quot;manualOverrideText&quot;:&quot;Gumartifa &amp; Syahri, (2022)&quot;},&quot;citationTag&quot;:&quot;MENDELEY_CITATION_v3_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&quot;,&quot;citationItems&quot;:[{&quot;id&quot;:&quot;b35f70d7-0264-3677-a2d9-bd9a50748bfa&quot;,&quot;itemData&quot;:{&quot;type&quot;:&quot;article-journal&quot;,&quot;id&quot;:&quot;b35f70d7-0264-3677-a2d9-bd9a50748bfa&quot;,&quot;title&quot;:&quot;How Undergraduate Students Capture English Impromptu Speech Challenge&quot;,&quot;author&quot;:[{&quot;family&quot;:&quot;Gumartifa&quot;,&quot;given&quot;:&quot;A&quot;,&quot;parse-names&quot;:false,&quot;dropping-particle&quot;:&quot;&quot;,&quot;non-dropping-particle&quot;:&quot;&quot;},{&quot;family&quot;:&quot;Language&quot;,&quot;given&quot;:&quot;I Syahri - Voices of English&quot;,&quot;parse-names&quot;:false,&quot;dropping-particle&quot;:&quot;&quot;,&quot;non-dropping-particle&quot;:&quot;&quot;},{&quot;family&quot;:&quot;2022&quot;,&quot;given&quot;:&quot;undefined&quot;,&quot;parse-names&quot;:false,&quot;dropping-particle&quot;:&quot;&quot;,&quot;non-dropping-particle&quot;:&quot;&quot;}],&quot;container-title&quot;:&quot;e-journal.hamzanwadi.ac.idA Gumartifa, I SyahriVoices of English Language Education Society, 2022•e-journal.hamzanwadi.ac.id&quot;,&quot;accessed&quot;:{&quot;date-parts&quot;:[[2026,7,4]]},&quot;DOI&quot;:&quot;10.29408/VELES.V6I2.6601&quot;,&quot;URL&quot;:&quot;https://e-journal.hamzanwadi.ac.id/index.php/veles/article/view/6601&quot;,&quot;issued&quot;:{&quot;date-parts&quot;:[[2022,10,30]]},&quot;page&quot;:&quot;477-487&quot;,&quot;abstract&quot;:&quot;The practice of giving a speech or presentation in front of the class is a big challenge for students in English education majors. Students feel unable to speak directly or impromptu in English speech lectures. Thus, this study aimed to find out what were the problem factors that hinder students from practicing impromptu speech in classes. Samples in this study were the fifth-semester students in the academic year 2022/2023 majoring in English education at the University of Muhammadiyah Palembang. The study was qualitative and quantitative with a mixed-method approach. The research design utilized was a descriptive approach. The instruments used in this study were questionnaires and interviews. Twenty samples of students responded to the questionnaires and 12 of them were selected for further interview. Results of the interview and questionnaire showed most students did not have the confidence to give an impromptu English speech in the public because of the anxiety factor. Students were shocked and unable to think properly when presenting the speech without preparation. Therefore, students were hard to develop words into sentences, even the prepared sentences were lost as a result of that anxiety.&quot;,&quot;publisher&quot;:&quot;Universitas Hamzanwadi&quot;,&quot;issue&quot;:&quot;2&quot;,&quot;volume&quot;:&quot;6&quot;,&quot;container-title-short&quot;:&quot;&quot;},&quot;isTemporary&quot;:false}]},{&quot;citationID&quot;:&quot;MENDELEY_CITATION_23600b30-cc5e-448b-8f26-19644ed58973&quot;,&quot;properties&quot;:{&quot;noteIndex&quot;:0},&quot;isEdited&quot;:false,&quot;manualOverride&quot;:{&quot;isManuallyOverridden&quot;:true,&quot;citeprocText&quot;:&quot;(and &amp;#38; 2024, 2024)&quot;,&quot;manualOverrideText&quot;:&quot;(Blanco, 2024)&quot;},&quot;citationTag&quot;:&quot;MENDELEY_CITATION_v3_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&quot;,&quot;citationItems&quot;:[{&quot;id&quot;:&quot;d53fc5af-f781-3259-b62c-32ab5da85596&quot;,&quot;itemData&quot;:{&quot;type&quot;:&quot;article-journal&quot;,&quot;id&quot;:&quot;d53fc5af-f781-3259-b62c-32ab5da85596&quot;,&quot;title&quot;:&quot;Code-switching, social interactions, and supportive environment: Addressing the challenges in speaking English&quot;,&quot;author&quot;:[{&quot;family&quot;:&quot;CP Blanco&quot;,&quot;given&quot;:&quot;&quot;,&quot;parse-names&quot;:false,&quot;dropping-particle&quot;:&quot;&quot;,&quot;non-dropping-particle&quot;:&quot;&quot;}],&quot;container-title&quot;:&quot;al-kindipublishers.orgCP BlancoJournal of English Language Teaching and Applied Linguistics, 2024•al-kindipublishers.org&quot;,&quot;accessed&quot;:{&quot;date-parts&quot;:[[2026,7,4]]},&quot;DOI&quot;:&quot;10.32996/JELTAL.2024.6.4.22&quot;,&quot;URL&quot;:&quot;https://al-kindipublishers.org/index.php/jeltal/article/view/8441&quot;,&quot;issued&quot;:{&quot;date-parts&quot;:[[2024,12,19]]},&quot;page&quot;:&quot;202-209&quot;,&quot;abstract&quot;:&quot;Limited vocabulary, anxiety, and lack of practice are common challenges faced by non-native speakers when speaking English in the classroom. Despite these obstacles, students often find ways to overcome them, enhancing their learning experiences. This study aimed to investigate the strategies employed by college-level English language majors in addressing the challenges in speaking English in the classroom and to explore how effective students perceived these strategies. Using descriptive-qualitative research design and interpretative phenomenological analysis, data were collected through semi-structured interviews with purposively selected participants. The thematic analysis revealed that students commonly utilized code-switching, social interactions, and supportive environment to address challenges related to vocabulary, limited language practice, and classroom dynamics. These strategies were perceived as effective in improving their English-speaking abilities. The study recommends teaching students to use code-switching as a communicative tool, incorporating more group work and peer collaboration in speaking activities, and providing professional development for teachers on employing effective encouragement techniques.&quot;,&quot;publisher&quot;:&quot;Al-Kindi Center for Research and Development&quot;,&quot;issue&quot;:&quot;4&quot;,&quot;volume&quot;:&quot;6&quot;},&quot;isTemporary&quot;:false}]},{&quot;citationID&quot;:&quot;MENDELEY_CITATION_414286ea-8785-4ba3-9d57-ca737ec794df&quot;,&quot;properties&quot;:{&quot;noteIndex&quot;:0},&quot;isEdited&quot;:false,&quot;manualOverride&quot;:{&quot;isManuallyOverridden&quot;:true,&quot;citeprocText&quot;:&quot;(Anjum, 2025)&quot;,&quot;manualOverrideText&quot;:&quot;(Sharoni, 2025)&quot;},&quot;citationTag&quot;:&quot;MENDELEY_CITATION_v3_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&quot;,&quot;citationItems&quot;:[{&quot;id&quot;:&quot;8f008823-bafa-3a13-9093-246144f8bbd8&quot;,&quot;itemData&quot;:{&quot;type&quot;:&quot;article-journal&quot;,&quot;id&quot;:&quot;8f008823-bafa-3a13-9093-246144f8bbd8&quot;,&quot;title&quot;:&quot;Exploring EFL learners' coping strategies during speaking development&quot;,&quot;author&quot;:[{&quot;family&quot;:&quot;Sharoni&quot;,&quot;given&quot;:&quot;&quot;,&quot;parse-names&quot;:false,&quot;dropping-particle&quot;:&quot;&quot;,&quot;non-dropping-particle&quot;:&quot;&quot;}],&quot;accessed&quot;:{&quot;date-parts&quot;:[[2026,7,4]]},&quot;URL&quot;:&quot;https://ar.iub.edu.bd/handle/11348/1243&quot;,&quot;issued&quot;:{&quot;date-parts&quot;:[[2025]]}},&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2329A-DEE7-4A88-844A-6E022C49D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6076</Words>
  <Characters>34637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Infinity</vt:lpstr>
    </vt:vector>
  </TitlesOfParts>
  <Company/>
  <LinksUpToDate>false</LinksUpToDate>
  <CharactersWithSpaces>40632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Sintya Naila Salsabila</cp:lastModifiedBy>
  <cp:revision>2</cp:revision>
  <dcterms:created xsi:type="dcterms:W3CDTF">2026-07-04T11:53:00Z</dcterms:created>
  <dcterms:modified xsi:type="dcterms:W3CDTF">2026-07-04T11:53:00Z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2026-05-03T00:00:00Z</vt:filetime>
  </property>
  <property fmtid="{D5CDD505-2E9C-101B-9397-08002B2CF9AE}" pid="4" name="Creator">
    <vt:lpwstr>Microsoft® Word 2016</vt:lpwstr>
  </property>
  <property fmtid="{D5CDD505-2E9C-101B-9397-08002B2CF9AE}" pid="5" name="LastSaved">
    <vt:filetime>2026-06-03T00:00:00Z</vt:filetime>
  </property>
  <property fmtid="{D5CDD505-2E9C-101B-9397-08002B2CF9AE}" pid="6" name="Producer">
    <vt:lpwstr>Microsoft® Word 2016</vt:lpwstr>
  </property>
</Properties>
</file>